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1238250" cy="866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238250" cy="866775"/>
                    </a:xfrm>
                    <a:prstGeom prst="rect">
                      <a:avLst/>
                    </a:prstGeom>
                  </pic:spPr>
                </pic:pic>
              </a:graphicData>
            </a:graphic>
          </wp:inline>
        </w:drawing>
      </w:r>
    </w:p>
    <w:p>
      <w:pPr>
        <w:pBdr>
          <w:bottom w:val="single" w:color="ED008C" w:sz="6" w:space="8"/>
        </w:pBdr>
        <w:spacing w:after="200"/>
        <w:jc w:val="center"/>
      </w:pPr>
      <w:r>
        <w:rPr>
          <w:b/>
          <w:bCs/>
          <w:color w:val="222222"/>
          <w:sz w:val="36"/>
          <w:szCs w:val="36"/>
        </w:rPr>
        <w:t xml:space="preserve">Job Description &amp; Person Specification</w:t>
      </w:r>
    </w:p>
    <w:p>
      <w:pPr>
        <w:spacing w:after="60"/>
      </w:pPr>
      <w:r>
        <w:rPr>
          <w:b/>
          <w:bCs/>
          <w:color w:val="ED008C"/>
          <w:sz w:val="22"/>
          <w:szCs w:val="22"/>
        </w:rPr>
        <w:t xml:space="preserve">Job Title: </w:t>
      </w:r>
      <w:r>
        <w:rPr>
          <w:sz w:val="22"/>
          <w:szCs w:val="22"/>
        </w:rPr>
        <w:t xml:space="preserve">Nursery Manager</w:t>
      </w:r>
    </w:p>
    <w:p>
      <w:pPr>
        <w:spacing w:after="60"/>
      </w:pPr>
      <w:r>
        <w:rPr>
          <w:b/>
          <w:bCs/>
          <w:color w:val="ED008C"/>
          <w:sz w:val="22"/>
          <w:szCs w:val="22"/>
        </w:rPr>
        <w:t xml:space="preserve">Location: </w:t>
      </w:r>
      <w:r>
        <w:rPr>
          <w:sz w:val="22"/>
          <w:szCs w:val="22"/>
        </w:rPr>
        <w:t xml:space="preserve">Scribbles Early Learning Centre, 4 South Hill Avenue, South Harrow, HA2 0NQ</w:t>
      </w:r>
    </w:p>
    <w:p>
      <w:pPr>
        <w:spacing w:after="60"/>
      </w:pPr>
      <w:r>
        <w:rPr>
          <w:b/>
          <w:bCs/>
          <w:color w:val="ED008C"/>
          <w:sz w:val="22"/>
          <w:szCs w:val="22"/>
        </w:rPr>
        <w:t xml:space="preserve">Reports To: </w:t>
      </w:r>
      <w:r>
        <w:rPr>
          <w:sz w:val="22"/>
          <w:szCs w:val="22"/>
        </w:rPr>
        <w:t xml:space="preserve">Nursery Owner / Directors</w:t>
      </w:r>
    </w:p>
    <w:p>
      <w:pPr>
        <w:spacing w:after="60"/>
      </w:pPr>
      <w:r>
        <w:rPr>
          <w:b/>
          <w:bCs/>
          <w:color w:val="ED008C"/>
          <w:sz w:val="22"/>
          <w:szCs w:val="22"/>
        </w:rPr>
        <w:t xml:space="preserve">Salary: </w:t>
      </w:r>
      <w:r>
        <w:rPr>
          <w:sz w:val="22"/>
          <w:szCs w:val="22"/>
        </w:rPr>
        <w:t xml:space="preserve">£35,000 – £40,000 per annum, dependent on experience</w:t>
      </w:r>
    </w:p>
    <w:p>
      <w:pPr>
        <w:spacing w:after="60"/>
      </w:pPr>
      <w:r>
        <w:rPr>
          <w:b/>
          <w:bCs/>
          <w:color w:val="ED008C"/>
          <w:sz w:val="22"/>
          <w:szCs w:val="22"/>
        </w:rPr>
        <w:t xml:space="preserve">Hours: </w:t>
      </w:r>
      <w:r>
        <w:rPr>
          <w:sz w:val="22"/>
          <w:szCs w:val="22"/>
        </w:rPr>
        <w:t xml:space="preserve">Full time, all year round, 40 hours per week, Monday to Friday</w:t>
      </w:r>
    </w:p>
    <w:p>
      <w:pPr>
        <w:spacing w:after="60"/>
      </w:pPr>
      <w:r>
        <w:rPr>
          <w:b/>
          <w:bCs/>
          <w:color w:val="ED008C"/>
          <w:sz w:val="22"/>
          <w:szCs w:val="22"/>
        </w:rPr>
        <w:t xml:space="preserve">Start Date: </w:t>
      </w:r>
      <w:r>
        <w:rPr>
          <w:sz w:val="22"/>
          <w:szCs w:val="22"/>
        </w:rPr>
        <w:t xml:space="preserve">Immediate start</w:t>
      </w:r>
    </w:p>
    <w:p>
      <w:pPr>
        <w:pStyle w:val="Heading2"/>
        <w:spacing w:after="140" w:before="320"/>
      </w:pPr>
      <w:r>
        <w:rPr>
          <w:b/>
          <w:bCs/>
          <w:color w:val="0095D9"/>
          <w:sz w:val="26"/>
          <w:szCs w:val="26"/>
        </w:rPr>
        <w:t xml:space="preserve">Job Purpose</w:t>
      </w:r>
    </w:p>
    <w:p>
      <w:pPr>
        <w:spacing w:after="160"/>
      </w:pPr>
      <w:r>
        <w:rPr>
          <w:sz w:val="22"/>
          <w:szCs w:val="22"/>
        </w:rPr>
        <w:t xml:space="preserve">The Nursery Manager is responsible for the effective day-to-day leadership and management of Scribbles Early Learning Centre. This includes ensuring the highest standards of care, safeguarding, and early years education for all children, leading and developing the staff team, maintaining compliance with EYFS and Ofsted requirements, and supporting the nursery's continued growth and reputation within the local community.</w:t>
      </w:r>
    </w:p>
    <w:p>
      <w:pPr>
        <w:pStyle w:val="Heading2"/>
        <w:spacing w:after="140" w:before="320"/>
      </w:pPr>
      <w:r>
        <w:rPr>
          <w:b/>
          <w:bCs/>
          <w:color w:val="0095D9"/>
          <w:sz w:val="26"/>
          <w:szCs w:val="26"/>
        </w:rPr>
        <w:t xml:space="preserve">Main Duties &amp; Responsibilities</w:t>
      </w:r>
    </w:p>
    <w:p>
      <w:pPr>
        <w:pStyle w:val="ListParagraph"/>
        <w:numPr>
          <w:ilvl w:val="0"/>
          <w:numId w:val="1"/>
        </w:numPr>
        <w:spacing w:after="80"/>
      </w:pPr>
      <w:r>
        <w:t xml:space="preserve">Oversee the day-to-day management and smooth running of the nursery</w:t>
      </w:r>
    </w:p>
    <w:p>
      <w:pPr>
        <w:pStyle w:val="ListParagraph"/>
        <w:numPr>
          <w:ilvl w:val="0"/>
          <w:numId w:val="1"/>
        </w:numPr>
        <w:spacing w:after="80"/>
      </w:pPr>
      <w:r>
        <w:t xml:space="preserve">Ensure full compliance with EYFS requirements, Ofsted standards, and safeguarding policies</w:t>
      </w:r>
    </w:p>
    <w:p>
      <w:pPr>
        <w:pStyle w:val="ListParagraph"/>
        <w:numPr>
          <w:ilvl w:val="0"/>
          <w:numId w:val="1"/>
        </w:numPr>
        <w:spacing w:after="80"/>
      </w:pPr>
      <w:r>
        <w:t xml:space="preserve">Act as Designated Safeguarding Lead (or support the DSL), ensuring concerns are raised and acted on promptly</w:t>
      </w:r>
    </w:p>
    <w:p>
      <w:pPr>
        <w:pStyle w:val="ListParagraph"/>
        <w:numPr>
          <w:ilvl w:val="0"/>
          <w:numId w:val="1"/>
        </w:numPr>
        <w:spacing w:after="80"/>
      </w:pPr>
      <w:r>
        <w:t xml:space="preserve">Lead, motivate, and support the staff team, including recruitment, induction, training, and development</w:t>
      </w:r>
    </w:p>
    <w:p>
      <w:pPr>
        <w:pStyle w:val="ListParagraph"/>
        <w:numPr>
          <w:ilvl w:val="0"/>
          <w:numId w:val="1"/>
        </w:numPr>
        <w:spacing w:after="80"/>
      </w:pPr>
      <w:r>
        <w:t xml:space="preserve">Manage staffing, rotas, and ratios to ensure the nursery is appropriately and safely staffed at all times</w:t>
      </w:r>
    </w:p>
    <w:p>
      <w:pPr>
        <w:pStyle w:val="ListParagraph"/>
        <w:numPr>
          <w:ilvl w:val="0"/>
          <w:numId w:val="1"/>
        </w:numPr>
        <w:spacing w:after="80"/>
      </w:pPr>
      <w:r>
        <w:t xml:space="preserve">Monitor and maintain high-quality standards of care and education across all age groups (0–5 years)</w:t>
      </w:r>
    </w:p>
    <w:p>
      <w:pPr>
        <w:pStyle w:val="ListParagraph"/>
        <w:numPr>
          <w:ilvl w:val="0"/>
          <w:numId w:val="1"/>
        </w:numPr>
        <w:spacing w:after="80"/>
      </w:pPr>
      <w:r>
        <w:t xml:space="preserve">Build and maintain strong, trusting relationships with children, families, and colleagues</w:t>
      </w:r>
    </w:p>
    <w:p>
      <w:pPr>
        <w:pStyle w:val="ListParagraph"/>
        <w:numPr>
          <w:ilvl w:val="0"/>
          <w:numId w:val="1"/>
        </w:numPr>
        <w:spacing w:after="80"/>
      </w:pPr>
      <w:r>
        <w:t xml:space="preserve">Develop and manage the nursery budget, monitoring costs and income</w:t>
      </w:r>
    </w:p>
    <w:p>
      <w:pPr>
        <w:pStyle w:val="ListParagraph"/>
        <w:numPr>
          <w:ilvl w:val="0"/>
          <w:numId w:val="1"/>
        </w:numPr>
        <w:spacing w:after="80"/>
      </w:pPr>
      <w:r>
        <w:t xml:space="preserve">Promote and market the nursery to support enrolment and maintain occupancy</w:t>
      </w:r>
    </w:p>
    <w:p>
      <w:pPr>
        <w:pStyle w:val="ListParagraph"/>
        <w:numPr>
          <w:ilvl w:val="0"/>
          <w:numId w:val="1"/>
        </w:numPr>
        <w:spacing w:after="80"/>
      </w:pPr>
      <w:r>
        <w:t xml:space="preserve">Prepare the nursery for Ofsted inspections and implement any resulting recommendations</w:t>
      </w:r>
    </w:p>
    <w:p>
      <w:pPr>
        <w:pStyle w:val="ListParagraph"/>
        <w:numPr>
          <w:ilvl w:val="0"/>
          <w:numId w:val="1"/>
        </w:numPr>
        <w:spacing w:after="80"/>
      </w:pPr>
      <w:r>
        <w:t xml:space="preserve">Liaise with parents, external agencies, and regulatory bodies as required</w:t>
      </w:r>
    </w:p>
    <w:p>
      <w:pPr>
        <w:pStyle w:val="ListParagraph"/>
        <w:numPr>
          <w:ilvl w:val="0"/>
          <w:numId w:val="1"/>
        </w:numPr>
        <w:spacing w:after="80"/>
      </w:pPr>
      <w:r>
        <w:t xml:space="preserve">Maintain accurate records, including children's development records and staff personnel files</w:t>
      </w:r>
    </w:p>
    <w:p>
      <w:pPr>
        <w:pStyle w:val="ListParagraph"/>
        <w:numPr>
          <w:ilvl w:val="0"/>
          <w:numId w:val="1"/>
        </w:numPr>
        <w:spacing w:after="80"/>
      </w:pPr>
      <w:r>
        <w:t xml:space="preserve">Ensure the nursery environment is safe, stimulating, well-resourced, and compliant with health and safety requirements</w:t>
      </w:r>
    </w:p>
    <w:p>
      <w:pPr>
        <w:pStyle w:val="ListParagraph"/>
        <w:numPr>
          <w:ilvl w:val="0"/>
          <w:numId w:val="1"/>
        </w:numPr>
        <w:spacing w:after="80"/>
      </w:pPr>
      <w:r>
        <w:t xml:space="preserve">Carry out any other reasonable duties as required to support the effective running of the nursery</w:t>
      </w:r>
    </w:p>
    <w:p>
      <w:pPr>
        <w:pStyle w:val="Heading2"/>
        <w:spacing w:after="140" w:before="320"/>
      </w:pPr>
      <w:r>
        <w:rPr>
          <w:b/>
          <w:bCs/>
          <w:color w:val="0095D9"/>
          <w:sz w:val="26"/>
          <w:szCs w:val="26"/>
        </w:rPr>
        <w:t xml:space="preserve">Person Specification</w:t>
      </w:r>
    </w:p>
    <w:p>
      <w:pPr>
        <w:spacing w:after="160"/>
      </w:pPr>
      <w:r>
        <w:rPr>
          <w:sz w:val="22"/>
          <w:szCs w:val="22"/>
        </w:rPr>
        <w:t xml:space="preserve">Applicants will be assessed against the criteria below at application and interview stage.</w:t>
      </w:r>
    </w:p>
    <w:p>
      <w:pPr>
        <w:sectPr>
          <w:pgSz w:w="11906" w:h="16838" w:orient="portrait"/>
          <w:pgMar w:top="700" w:right="1100" w:bottom="900" w:left="1100" w:header="708" w:footer="708" w:gutter="0"/>
          <w:pgNumType/>
          <w:docGrid w:linePitch="360"/>
        </w:sectPr>
      </w:pPr>
    </w:p>
    <w:tbl>
      <w:tblPr>
        <w:tblW w:type="dxa" w:w="9700"/>
        <w:tblBorders>
          <w:top w:val="single" w:color="auto" w:sz="4"/>
          <w:left w:val="single" w:color="auto" w:sz="4"/>
          <w:bottom w:val="single" w:color="auto" w:sz="4"/>
          <w:right w:val="single" w:color="auto" w:sz="4"/>
          <w:insideH w:val="single" w:color="auto" w:sz="4"/>
          <w:insideV w:val="single" w:color="auto" w:sz="4"/>
        </w:tblBorders>
      </w:tblPr>
      <w:tblGrid>
        <w:gridCol w:w="3200"/>
        <w:gridCol w:w="4300"/>
        <w:gridCol w:w="1100"/>
        <w:gridCol w:w="1100"/>
      </w:tblGrid>
      <w:tr>
        <w:trPr>
          <w:tblHeader/>
        </w:trPr>
        <w:tc>
          <w:tcPr>
            <w:tcW w:type="dxa" w:w="3200"/>
            <w:shd w:fill="0095D9" w:val="clear"/>
            <w:tcMar>
              <w:top w:type="dxa" w:w="80"/>
              <w:left w:type="dxa" w:w="100"/>
              <w:bottom w:type="dxa" w:w="80"/>
              <w:right w:type="dxa" w:w="100"/>
            </w:tcMar>
            <w:vAlign w:val="center"/>
          </w:tcPr>
          <w:p>
            <w:pPr>
              <w:jc w:val="left"/>
            </w:pPr>
            <w:r>
              <w:rPr>
                <w:b/>
                <w:bCs/>
                <w:color w:val="FFFFFF"/>
                <w:sz w:val="20"/>
                <w:szCs w:val="20"/>
              </w:rPr>
              <w:t xml:space="preserve">Criteria</w:t>
            </w:r>
          </w:p>
        </w:tc>
        <w:tc>
          <w:tcPr>
            <w:tcW w:type="dxa" w:w="4300"/>
            <w:shd w:fill="0095D9" w:val="clear"/>
            <w:tcMar>
              <w:top w:type="dxa" w:w="80"/>
              <w:left w:type="dxa" w:w="100"/>
              <w:bottom w:type="dxa" w:w="80"/>
              <w:right w:type="dxa" w:w="100"/>
            </w:tcMar>
            <w:vAlign w:val="center"/>
          </w:tcPr>
          <w:p>
            <w:pPr>
              <w:jc w:val="left"/>
            </w:pPr>
            <w:r>
              <w:rPr>
                <w:b/>
                <w:bCs/>
                <w:color w:val="FFFFFF"/>
                <w:sz w:val="20"/>
                <w:szCs w:val="20"/>
              </w:rPr>
              <w:t xml:space="preserve">Detail</w:t>
            </w:r>
          </w:p>
        </w:tc>
        <w:tc>
          <w:tcPr>
            <w:tcW w:type="dxa" w:w="1100"/>
            <w:shd w:fill="0095D9" w:val="clear"/>
            <w:tcMar>
              <w:top w:type="dxa" w:w="80"/>
              <w:left w:type="dxa" w:w="100"/>
              <w:bottom w:type="dxa" w:w="80"/>
              <w:right w:type="dxa" w:w="100"/>
            </w:tcMar>
            <w:vAlign w:val="center"/>
          </w:tcPr>
          <w:p>
            <w:pPr>
              <w:jc w:val="center"/>
            </w:pPr>
            <w:r>
              <w:rPr>
                <w:b/>
                <w:bCs/>
                <w:color w:val="FFFFFF"/>
                <w:sz w:val="20"/>
                <w:szCs w:val="20"/>
              </w:rPr>
              <w:t xml:space="preserve">Essential</w:t>
            </w:r>
          </w:p>
        </w:tc>
        <w:tc>
          <w:tcPr>
            <w:tcW w:type="dxa" w:w="1100"/>
            <w:shd w:fill="0095D9" w:val="clear"/>
            <w:tcMar>
              <w:top w:type="dxa" w:w="80"/>
              <w:left w:type="dxa" w:w="100"/>
              <w:bottom w:type="dxa" w:w="80"/>
              <w:right w:type="dxa" w:w="100"/>
            </w:tcMar>
            <w:vAlign w:val="center"/>
          </w:tcPr>
          <w:p>
            <w:pPr>
              <w:jc w:val="center"/>
            </w:pPr>
            <w:r>
              <w:rPr>
                <w:b/>
                <w:bCs/>
                <w:color w:val="FFFFFF"/>
                <w:sz w:val="20"/>
                <w:szCs w:val="20"/>
              </w:rPr>
              <w:t xml:space="preserve">Desirable</w:t>
            </w:r>
          </w:p>
        </w:tc>
      </w:tr>
      <w:tr>
        <w:tc>
          <w:tcPr>
            <w:tcW w:type="dxa" w:w="9700"/>
            <w:gridSpan w:val="4"/>
            <w:shd w:fill="EAF6FC" w:val="clear"/>
            <w:tcMar>
              <w:top w:type="dxa" w:w="60"/>
              <w:left w:type="dxa" w:w="100"/>
              <w:bottom w:type="dxa" w:w="60"/>
              <w:right w:type="dxa" w:w="100"/>
            </w:tcMar>
          </w:tcPr>
          <w:p>
            <w:r>
              <w:rPr>
                <w:b/>
                <w:bCs/>
                <w:color w:val="222222"/>
                <w:sz w:val="21"/>
                <w:szCs w:val="21"/>
              </w:rPr>
              <w:t xml:space="preserve">Qualifications</w:t>
            </w:r>
          </w:p>
        </w:tc>
      </w:tr>
      <w:tr>
        <w:tc>
          <w:tcPr>
            <w:tcW w:type="dxa" w:w="3200"/>
            <w:shd w:fill="F5F5F5" w:val="clear"/>
            <w:tcMar>
              <w:top w:type="dxa" w:w="80"/>
              <w:left w:type="dxa" w:w="100"/>
              <w:bottom w:type="dxa" w:w="80"/>
              <w:right w:type="dxa" w:w="100"/>
            </w:tcMar>
            <w:vAlign w:val="center"/>
          </w:tcPr>
          <w:p>
            <w:pPr>
              <w:jc w:val="left"/>
            </w:pPr>
            <w:r>
              <w:rPr>
                <w:b/>
                <w:bCs/>
                <w:sz w:val="20"/>
                <w:szCs w:val="20"/>
              </w:rPr>
              <w:t xml:space="preserve">Childcare qualification</w:t>
            </w:r>
          </w:p>
        </w:tc>
        <w:tc>
          <w:tcPr>
            <w:tcW w:type="dxa" w:w="4300"/>
            <w:shd w:fill="F5F5F5" w:val="clear"/>
            <w:tcMar>
              <w:top w:type="dxa" w:w="80"/>
              <w:left w:type="dxa" w:w="100"/>
              <w:bottom w:type="dxa" w:w="80"/>
              <w:right w:type="dxa" w:w="100"/>
            </w:tcMar>
            <w:vAlign w:val="center"/>
          </w:tcPr>
          <w:p>
            <w:pPr>
              <w:jc w:val="left"/>
            </w:pPr>
            <w:r>
              <w:rPr>
                <w:b w:val="false"/>
                <w:bCs w:val="false"/>
                <w:sz w:val="20"/>
                <w:szCs w:val="20"/>
              </w:rPr>
              <w:t xml:space="preserve">Full and relevant Level 3 (or above) in Childcare / Early Years</w:t>
            </w:r>
          </w:p>
        </w:tc>
        <w:tc>
          <w:tcPr>
            <w:tcW w:type="dxa" w:w="1100"/>
            <w:shd w:fill="F5F5F5" w:val="clear"/>
            <w:tcMar>
              <w:top w:type="dxa" w:w="80"/>
              <w:left w:type="dxa" w:w="100"/>
              <w:bottom w:type="dxa" w:w="80"/>
              <w:right w:type="dxa" w:w="100"/>
            </w:tcMar>
            <w:vAlign w:val="center"/>
          </w:tcPr>
          <w:p>
            <w:pPr>
              <w:jc w:val="center"/>
            </w:pPr>
            <w:r>
              <w:rPr>
                <w:b w:val="false"/>
                <w:bCs w:val="false"/>
                <w:sz w:val="20"/>
                <w:szCs w:val="20"/>
              </w:rPr>
              <w:t xml:space="preserve">✓</w:t>
            </w:r>
          </w:p>
        </w:tc>
        <w:tc>
          <w:tcPr>
            <w:tcW w:type="dxa" w:w="1100"/>
            <w:shd w:fill="F5F5F5" w:val="clear"/>
            <w:tcMar>
              <w:top w:type="dxa" w:w="80"/>
              <w:left w:type="dxa" w:w="100"/>
              <w:bottom w:type="dxa" w:w="80"/>
              <w:right w:type="dxa" w:w="100"/>
            </w:tcMar>
            <w:vAlign w:val="center"/>
          </w:tcPr>
          <w:p>
            <w:pPr>
              <w:jc w:val="center"/>
            </w:pPr>
            <w:r>
              <w:rPr>
                <w:b w:val="false"/>
                <w:bCs w:val="false"/>
                <w:sz w:val="20"/>
                <w:szCs w:val="20"/>
              </w:rPr>
              <w:t xml:space="preserve"/>
            </w:r>
          </w:p>
        </w:tc>
      </w:tr>
      <w:tr>
        <w:tc>
          <w:tcPr>
            <w:tcW w:type="dxa" w:w="3200"/>
            <w:tcMar>
              <w:top w:type="dxa" w:w="80"/>
              <w:left w:type="dxa" w:w="100"/>
              <w:bottom w:type="dxa" w:w="80"/>
              <w:right w:type="dxa" w:w="100"/>
            </w:tcMar>
            <w:vAlign w:val="center"/>
          </w:tcPr>
          <w:p>
            <w:pPr>
              <w:jc w:val="left"/>
            </w:pPr>
            <w:r>
              <w:rPr>
                <w:b/>
                <w:bCs/>
                <w:sz w:val="20"/>
                <w:szCs w:val="20"/>
              </w:rPr>
              <w:t xml:space="preserve">Higher qualification</w:t>
            </w:r>
          </w:p>
        </w:tc>
        <w:tc>
          <w:tcPr>
            <w:tcW w:type="dxa" w:w="4300"/>
            <w:tcMar>
              <w:top w:type="dxa" w:w="80"/>
              <w:left w:type="dxa" w:w="100"/>
              <w:bottom w:type="dxa" w:w="80"/>
              <w:right w:type="dxa" w:w="100"/>
            </w:tcMar>
            <w:vAlign w:val="center"/>
          </w:tcPr>
          <w:p>
            <w:pPr>
              <w:jc w:val="left"/>
            </w:pPr>
            <w:r>
              <w:rPr>
                <w:b w:val="false"/>
                <w:bCs w:val="false"/>
                <w:sz w:val="20"/>
                <w:szCs w:val="20"/>
              </w:rPr>
              <w:t xml:space="preserve">Level 5 (or above) in Childcare / Early Years</w:t>
            </w:r>
          </w:p>
        </w:tc>
        <w:tc>
          <w:tcPr>
            <w:tcW w:type="dxa" w:w="1100"/>
            <w:tcMar>
              <w:top w:type="dxa" w:w="80"/>
              <w:left w:type="dxa" w:w="100"/>
              <w:bottom w:type="dxa" w:w="80"/>
              <w:right w:type="dxa" w:w="100"/>
            </w:tcMar>
            <w:vAlign w:val="center"/>
          </w:tcPr>
          <w:p>
            <w:pPr>
              <w:jc w:val="center"/>
            </w:pPr>
            <w:r>
              <w:rPr>
                <w:b w:val="false"/>
                <w:bCs w:val="false"/>
                <w:sz w:val="20"/>
                <w:szCs w:val="20"/>
              </w:rPr>
              <w:t xml:space="preserve"/>
            </w:r>
          </w:p>
        </w:tc>
        <w:tc>
          <w:tcPr>
            <w:tcW w:type="dxa" w:w="1100"/>
            <w:tcMar>
              <w:top w:type="dxa" w:w="80"/>
              <w:left w:type="dxa" w:w="100"/>
              <w:bottom w:type="dxa" w:w="80"/>
              <w:right w:type="dxa" w:w="100"/>
            </w:tcMar>
            <w:vAlign w:val="center"/>
          </w:tcPr>
          <w:p>
            <w:pPr>
              <w:jc w:val="center"/>
            </w:pPr>
            <w:r>
              <w:rPr>
                <w:b w:val="false"/>
                <w:bCs w:val="false"/>
                <w:sz w:val="20"/>
                <w:szCs w:val="20"/>
              </w:rPr>
              <w:t xml:space="preserve">✓</w:t>
            </w:r>
          </w:p>
        </w:tc>
      </w:tr>
      <w:tr>
        <w:tc>
          <w:tcPr>
            <w:tcW w:type="dxa" w:w="3200"/>
            <w:shd w:fill="F5F5F5" w:val="clear"/>
            <w:tcMar>
              <w:top w:type="dxa" w:w="80"/>
              <w:left w:type="dxa" w:w="100"/>
              <w:bottom w:type="dxa" w:w="80"/>
              <w:right w:type="dxa" w:w="100"/>
            </w:tcMar>
            <w:vAlign w:val="center"/>
          </w:tcPr>
          <w:p>
            <w:pPr>
              <w:jc w:val="left"/>
            </w:pPr>
            <w:r>
              <w:rPr>
                <w:b/>
                <w:bCs/>
                <w:sz w:val="20"/>
                <w:szCs w:val="20"/>
              </w:rPr>
              <w:t xml:space="preserve">Safeguarding</w:t>
            </w:r>
          </w:p>
        </w:tc>
        <w:tc>
          <w:tcPr>
            <w:tcW w:type="dxa" w:w="4300"/>
            <w:shd w:fill="F5F5F5" w:val="clear"/>
            <w:tcMar>
              <w:top w:type="dxa" w:w="80"/>
              <w:left w:type="dxa" w:w="100"/>
              <w:bottom w:type="dxa" w:w="80"/>
              <w:right w:type="dxa" w:w="100"/>
            </w:tcMar>
            <w:vAlign w:val="center"/>
          </w:tcPr>
          <w:p>
            <w:pPr>
              <w:jc w:val="left"/>
            </w:pPr>
            <w:r>
              <w:rPr>
                <w:b w:val="false"/>
                <w:bCs w:val="false"/>
                <w:sz w:val="20"/>
                <w:szCs w:val="20"/>
              </w:rPr>
              <w:t xml:space="preserve">Designated Safeguarding Lead training (or willingness to complete)</w:t>
            </w:r>
          </w:p>
        </w:tc>
        <w:tc>
          <w:tcPr>
            <w:tcW w:type="dxa" w:w="1100"/>
            <w:shd w:fill="F5F5F5" w:val="clear"/>
            <w:tcMar>
              <w:top w:type="dxa" w:w="80"/>
              <w:left w:type="dxa" w:w="100"/>
              <w:bottom w:type="dxa" w:w="80"/>
              <w:right w:type="dxa" w:w="100"/>
            </w:tcMar>
            <w:vAlign w:val="center"/>
          </w:tcPr>
          <w:p>
            <w:pPr>
              <w:jc w:val="center"/>
            </w:pPr>
            <w:r>
              <w:rPr>
                <w:b w:val="false"/>
                <w:bCs w:val="false"/>
                <w:sz w:val="20"/>
                <w:szCs w:val="20"/>
              </w:rPr>
              <w:t xml:space="preserve"/>
            </w:r>
          </w:p>
        </w:tc>
        <w:tc>
          <w:tcPr>
            <w:tcW w:type="dxa" w:w="1100"/>
            <w:shd w:fill="F5F5F5" w:val="clear"/>
            <w:tcMar>
              <w:top w:type="dxa" w:w="80"/>
              <w:left w:type="dxa" w:w="100"/>
              <w:bottom w:type="dxa" w:w="80"/>
              <w:right w:type="dxa" w:w="100"/>
            </w:tcMar>
            <w:vAlign w:val="center"/>
          </w:tcPr>
          <w:p>
            <w:pPr>
              <w:jc w:val="center"/>
            </w:pPr>
            <w:r>
              <w:rPr>
                <w:b w:val="false"/>
                <w:bCs w:val="false"/>
                <w:sz w:val="20"/>
                <w:szCs w:val="20"/>
              </w:rPr>
              <w:t xml:space="preserve">✓</w:t>
            </w:r>
          </w:p>
        </w:tc>
      </w:tr>
      <w:tr>
        <w:tc>
          <w:tcPr>
            <w:tcW w:type="dxa" w:w="3200"/>
            <w:tcMar>
              <w:top w:type="dxa" w:w="80"/>
              <w:left w:type="dxa" w:w="100"/>
              <w:bottom w:type="dxa" w:w="80"/>
              <w:right w:type="dxa" w:w="100"/>
            </w:tcMar>
            <w:vAlign w:val="center"/>
          </w:tcPr>
          <w:p>
            <w:pPr>
              <w:jc w:val="left"/>
            </w:pPr>
            <w:r>
              <w:rPr>
                <w:b/>
                <w:bCs/>
                <w:sz w:val="20"/>
                <w:szCs w:val="20"/>
              </w:rPr>
              <w:t xml:space="preserve">First Aid</w:t>
            </w:r>
          </w:p>
        </w:tc>
        <w:tc>
          <w:tcPr>
            <w:tcW w:type="dxa" w:w="4300"/>
            <w:tcMar>
              <w:top w:type="dxa" w:w="80"/>
              <w:left w:type="dxa" w:w="100"/>
              <w:bottom w:type="dxa" w:w="80"/>
              <w:right w:type="dxa" w:w="100"/>
            </w:tcMar>
            <w:vAlign w:val="center"/>
          </w:tcPr>
          <w:p>
            <w:pPr>
              <w:jc w:val="left"/>
            </w:pPr>
            <w:r>
              <w:rPr>
                <w:b w:val="false"/>
                <w:bCs w:val="false"/>
                <w:sz w:val="20"/>
                <w:szCs w:val="20"/>
              </w:rPr>
              <w:t xml:space="preserve">Paediatric First Aid certificate (or willingness to obtain)</w:t>
            </w:r>
          </w:p>
        </w:tc>
        <w:tc>
          <w:tcPr>
            <w:tcW w:type="dxa" w:w="1100"/>
            <w:tcMar>
              <w:top w:type="dxa" w:w="80"/>
              <w:left w:type="dxa" w:w="100"/>
              <w:bottom w:type="dxa" w:w="80"/>
              <w:right w:type="dxa" w:w="100"/>
            </w:tcMar>
            <w:vAlign w:val="center"/>
          </w:tcPr>
          <w:p>
            <w:pPr>
              <w:jc w:val="center"/>
            </w:pPr>
            <w:r>
              <w:rPr>
                <w:b w:val="false"/>
                <w:bCs w:val="false"/>
                <w:sz w:val="20"/>
                <w:szCs w:val="20"/>
              </w:rPr>
              <w:t xml:space="preserve"/>
            </w:r>
          </w:p>
        </w:tc>
        <w:tc>
          <w:tcPr>
            <w:tcW w:type="dxa" w:w="1100"/>
            <w:tcMar>
              <w:top w:type="dxa" w:w="80"/>
              <w:left w:type="dxa" w:w="100"/>
              <w:bottom w:type="dxa" w:w="80"/>
              <w:right w:type="dxa" w:w="100"/>
            </w:tcMar>
            <w:vAlign w:val="center"/>
          </w:tcPr>
          <w:p>
            <w:pPr>
              <w:jc w:val="center"/>
            </w:pPr>
            <w:r>
              <w:rPr>
                <w:b w:val="false"/>
                <w:bCs w:val="false"/>
                <w:sz w:val="20"/>
                <w:szCs w:val="20"/>
              </w:rPr>
              <w:t xml:space="preserve">✓</w:t>
            </w:r>
          </w:p>
        </w:tc>
      </w:tr>
      <w:tr>
        <w:tc>
          <w:tcPr>
            <w:tcW w:type="dxa" w:w="9700"/>
            <w:gridSpan w:val="4"/>
            <w:shd w:fill="EAF6FC" w:val="clear"/>
            <w:tcMar>
              <w:top w:type="dxa" w:w="60"/>
              <w:left w:type="dxa" w:w="100"/>
              <w:bottom w:type="dxa" w:w="60"/>
              <w:right w:type="dxa" w:w="100"/>
            </w:tcMar>
          </w:tcPr>
          <w:p>
            <w:r>
              <w:rPr>
                <w:b/>
                <w:bCs/>
                <w:color w:val="222222"/>
                <w:sz w:val="21"/>
                <w:szCs w:val="21"/>
              </w:rPr>
              <w:t xml:space="preserve">Experience</w:t>
            </w:r>
          </w:p>
        </w:tc>
      </w:tr>
      <w:tr>
        <w:tc>
          <w:tcPr>
            <w:tcW w:type="dxa" w:w="3200"/>
            <w:shd w:fill="F5F5F5" w:val="clear"/>
            <w:tcMar>
              <w:top w:type="dxa" w:w="80"/>
              <w:left w:type="dxa" w:w="100"/>
              <w:bottom w:type="dxa" w:w="80"/>
              <w:right w:type="dxa" w:w="100"/>
            </w:tcMar>
            <w:vAlign w:val="center"/>
          </w:tcPr>
          <w:p>
            <w:pPr>
              <w:jc w:val="left"/>
            </w:pPr>
            <w:r>
              <w:rPr>
                <w:b/>
                <w:bCs/>
                <w:sz w:val="20"/>
                <w:szCs w:val="20"/>
              </w:rPr>
              <w:t xml:space="preserve">Childcare experience</w:t>
            </w:r>
          </w:p>
        </w:tc>
        <w:tc>
          <w:tcPr>
            <w:tcW w:type="dxa" w:w="4300"/>
            <w:shd w:fill="F5F5F5" w:val="clear"/>
            <w:tcMar>
              <w:top w:type="dxa" w:w="80"/>
              <w:left w:type="dxa" w:w="100"/>
              <w:bottom w:type="dxa" w:w="80"/>
              <w:right w:type="dxa" w:w="100"/>
            </w:tcMar>
            <w:vAlign w:val="center"/>
          </w:tcPr>
          <w:p>
            <w:pPr>
              <w:jc w:val="left"/>
            </w:pPr>
            <w:r>
              <w:rPr>
                <w:b w:val="false"/>
                <w:bCs w:val="false"/>
                <w:sz w:val="20"/>
                <w:szCs w:val="20"/>
              </w:rPr>
              <w:t xml:space="preserve">Minimum 5 years' experience working in a childcare/nursery setting</w:t>
            </w:r>
          </w:p>
        </w:tc>
        <w:tc>
          <w:tcPr>
            <w:tcW w:type="dxa" w:w="1100"/>
            <w:shd w:fill="F5F5F5" w:val="clear"/>
            <w:tcMar>
              <w:top w:type="dxa" w:w="80"/>
              <w:left w:type="dxa" w:w="100"/>
              <w:bottom w:type="dxa" w:w="80"/>
              <w:right w:type="dxa" w:w="100"/>
            </w:tcMar>
            <w:vAlign w:val="center"/>
          </w:tcPr>
          <w:p>
            <w:pPr>
              <w:jc w:val="center"/>
            </w:pPr>
            <w:r>
              <w:rPr>
                <w:b w:val="false"/>
                <w:bCs w:val="false"/>
                <w:sz w:val="20"/>
                <w:szCs w:val="20"/>
              </w:rPr>
              <w:t xml:space="preserve">✓</w:t>
            </w:r>
          </w:p>
        </w:tc>
        <w:tc>
          <w:tcPr>
            <w:tcW w:type="dxa" w:w="1100"/>
            <w:shd w:fill="F5F5F5" w:val="clear"/>
            <w:tcMar>
              <w:top w:type="dxa" w:w="80"/>
              <w:left w:type="dxa" w:w="100"/>
              <w:bottom w:type="dxa" w:w="80"/>
              <w:right w:type="dxa" w:w="100"/>
            </w:tcMar>
            <w:vAlign w:val="center"/>
          </w:tcPr>
          <w:p>
            <w:pPr>
              <w:jc w:val="center"/>
            </w:pPr>
            <w:r>
              <w:rPr>
                <w:b w:val="false"/>
                <w:bCs w:val="false"/>
                <w:sz w:val="20"/>
                <w:szCs w:val="20"/>
              </w:rPr>
              <w:t xml:space="preserve"/>
            </w:r>
          </w:p>
        </w:tc>
      </w:tr>
      <w:tr>
        <w:tc>
          <w:tcPr>
            <w:tcW w:type="dxa" w:w="3200"/>
            <w:tcMar>
              <w:top w:type="dxa" w:w="80"/>
              <w:left w:type="dxa" w:w="100"/>
              <w:bottom w:type="dxa" w:w="80"/>
              <w:right w:type="dxa" w:w="100"/>
            </w:tcMar>
            <w:vAlign w:val="center"/>
          </w:tcPr>
          <w:p>
            <w:pPr>
              <w:jc w:val="left"/>
            </w:pPr>
            <w:r>
              <w:rPr>
                <w:b/>
                <w:bCs/>
                <w:sz w:val="20"/>
                <w:szCs w:val="20"/>
              </w:rPr>
              <w:t xml:space="preserve">Management experience</w:t>
            </w:r>
          </w:p>
        </w:tc>
        <w:tc>
          <w:tcPr>
            <w:tcW w:type="dxa" w:w="4300"/>
            <w:tcMar>
              <w:top w:type="dxa" w:w="80"/>
              <w:left w:type="dxa" w:w="100"/>
              <w:bottom w:type="dxa" w:w="80"/>
              <w:right w:type="dxa" w:w="100"/>
            </w:tcMar>
            <w:vAlign w:val="center"/>
          </w:tcPr>
          <w:p>
            <w:pPr>
              <w:jc w:val="left"/>
            </w:pPr>
            <w:r>
              <w:rPr>
                <w:b w:val="false"/>
                <w:bCs w:val="false"/>
                <w:sz w:val="20"/>
                <w:szCs w:val="20"/>
              </w:rPr>
              <w:t xml:space="preserve">Minimum 2 years' experience in a nursery management or senior leadership role</w:t>
            </w:r>
          </w:p>
        </w:tc>
        <w:tc>
          <w:tcPr>
            <w:tcW w:type="dxa" w:w="1100"/>
            <w:tcMar>
              <w:top w:type="dxa" w:w="80"/>
              <w:left w:type="dxa" w:w="100"/>
              <w:bottom w:type="dxa" w:w="80"/>
              <w:right w:type="dxa" w:w="100"/>
            </w:tcMar>
            <w:vAlign w:val="center"/>
          </w:tcPr>
          <w:p>
            <w:pPr>
              <w:jc w:val="center"/>
            </w:pPr>
            <w:r>
              <w:rPr>
                <w:b w:val="false"/>
                <w:bCs w:val="false"/>
                <w:sz w:val="20"/>
                <w:szCs w:val="20"/>
              </w:rPr>
              <w:t xml:space="preserve">✓</w:t>
            </w:r>
          </w:p>
        </w:tc>
        <w:tc>
          <w:tcPr>
            <w:tcW w:type="dxa" w:w="1100"/>
            <w:tcMar>
              <w:top w:type="dxa" w:w="80"/>
              <w:left w:type="dxa" w:w="100"/>
              <w:bottom w:type="dxa" w:w="80"/>
              <w:right w:type="dxa" w:w="100"/>
            </w:tcMar>
            <w:vAlign w:val="center"/>
          </w:tcPr>
          <w:p>
            <w:pPr>
              <w:jc w:val="center"/>
            </w:pPr>
            <w:r>
              <w:rPr>
                <w:b w:val="false"/>
                <w:bCs w:val="false"/>
                <w:sz w:val="20"/>
                <w:szCs w:val="20"/>
              </w:rPr>
              <w:t xml:space="preserve"/>
            </w:r>
          </w:p>
        </w:tc>
      </w:tr>
      <w:tr>
        <w:tc>
          <w:tcPr>
            <w:tcW w:type="dxa" w:w="3200"/>
            <w:shd w:fill="F5F5F5" w:val="clear"/>
            <w:tcMar>
              <w:top w:type="dxa" w:w="80"/>
              <w:left w:type="dxa" w:w="100"/>
              <w:bottom w:type="dxa" w:w="80"/>
              <w:right w:type="dxa" w:w="100"/>
            </w:tcMar>
            <w:vAlign w:val="center"/>
          </w:tcPr>
          <w:p>
            <w:pPr>
              <w:jc w:val="left"/>
            </w:pPr>
            <w:r>
              <w:rPr>
                <w:b/>
                <w:bCs/>
                <w:sz w:val="20"/>
                <w:szCs w:val="20"/>
              </w:rPr>
              <w:t xml:space="preserve">Ofsted experience</w:t>
            </w:r>
          </w:p>
        </w:tc>
        <w:tc>
          <w:tcPr>
            <w:tcW w:type="dxa" w:w="4300"/>
            <w:shd w:fill="F5F5F5" w:val="clear"/>
            <w:tcMar>
              <w:top w:type="dxa" w:w="80"/>
              <w:left w:type="dxa" w:w="100"/>
              <w:bottom w:type="dxa" w:w="80"/>
              <w:right w:type="dxa" w:w="100"/>
            </w:tcMar>
            <w:vAlign w:val="center"/>
          </w:tcPr>
          <w:p>
            <w:pPr>
              <w:jc w:val="left"/>
            </w:pPr>
            <w:r>
              <w:rPr>
                <w:b w:val="false"/>
                <w:bCs w:val="false"/>
                <w:sz w:val="20"/>
                <w:szCs w:val="20"/>
              </w:rPr>
              <w:t xml:space="preserve">Experience preparing for and achieving a 'Good' or 'Outstanding' Ofsted outcome</w:t>
            </w:r>
          </w:p>
        </w:tc>
        <w:tc>
          <w:tcPr>
            <w:tcW w:type="dxa" w:w="1100"/>
            <w:shd w:fill="F5F5F5" w:val="clear"/>
            <w:tcMar>
              <w:top w:type="dxa" w:w="80"/>
              <w:left w:type="dxa" w:w="100"/>
              <w:bottom w:type="dxa" w:w="80"/>
              <w:right w:type="dxa" w:w="100"/>
            </w:tcMar>
            <w:vAlign w:val="center"/>
          </w:tcPr>
          <w:p>
            <w:pPr>
              <w:jc w:val="center"/>
            </w:pPr>
            <w:r>
              <w:rPr>
                <w:b w:val="false"/>
                <w:bCs w:val="false"/>
                <w:sz w:val="20"/>
                <w:szCs w:val="20"/>
              </w:rPr>
              <w:t xml:space="preserve">✓</w:t>
            </w:r>
          </w:p>
        </w:tc>
        <w:tc>
          <w:tcPr>
            <w:tcW w:type="dxa" w:w="1100"/>
            <w:shd w:fill="F5F5F5" w:val="clear"/>
            <w:tcMar>
              <w:top w:type="dxa" w:w="80"/>
              <w:left w:type="dxa" w:w="100"/>
              <w:bottom w:type="dxa" w:w="80"/>
              <w:right w:type="dxa" w:w="100"/>
            </w:tcMar>
            <w:vAlign w:val="center"/>
          </w:tcPr>
          <w:p>
            <w:pPr>
              <w:jc w:val="center"/>
            </w:pPr>
            <w:r>
              <w:rPr>
                <w:b w:val="false"/>
                <w:bCs w:val="false"/>
                <w:sz w:val="20"/>
                <w:szCs w:val="20"/>
              </w:rPr>
              <w:t xml:space="preserve"/>
            </w:r>
          </w:p>
        </w:tc>
      </w:tr>
      <w:tr>
        <w:tc>
          <w:tcPr>
            <w:tcW w:type="dxa" w:w="3200"/>
            <w:tcMar>
              <w:top w:type="dxa" w:w="80"/>
              <w:left w:type="dxa" w:w="100"/>
              <w:bottom w:type="dxa" w:w="80"/>
              <w:right w:type="dxa" w:w="100"/>
            </w:tcMar>
            <w:vAlign w:val="center"/>
          </w:tcPr>
          <w:p>
            <w:pPr>
              <w:jc w:val="left"/>
            </w:pPr>
            <w:r>
              <w:rPr>
                <w:b/>
                <w:bCs/>
                <w:sz w:val="20"/>
                <w:szCs w:val="20"/>
              </w:rPr>
              <w:t xml:space="preserve">Budget management</w:t>
            </w:r>
          </w:p>
        </w:tc>
        <w:tc>
          <w:tcPr>
            <w:tcW w:type="dxa" w:w="4300"/>
            <w:tcMar>
              <w:top w:type="dxa" w:w="80"/>
              <w:left w:type="dxa" w:w="100"/>
              <w:bottom w:type="dxa" w:w="80"/>
              <w:right w:type="dxa" w:w="100"/>
            </w:tcMar>
            <w:vAlign w:val="center"/>
          </w:tcPr>
          <w:p>
            <w:pPr>
              <w:jc w:val="left"/>
            </w:pPr>
            <w:r>
              <w:rPr>
                <w:b w:val="false"/>
                <w:bCs w:val="false"/>
                <w:sz w:val="20"/>
                <w:szCs w:val="20"/>
              </w:rPr>
              <w:t xml:space="preserve">Experience managing a nursery or departmental budget</w:t>
            </w:r>
          </w:p>
        </w:tc>
        <w:tc>
          <w:tcPr>
            <w:tcW w:type="dxa" w:w="1100"/>
            <w:tcMar>
              <w:top w:type="dxa" w:w="80"/>
              <w:left w:type="dxa" w:w="100"/>
              <w:bottom w:type="dxa" w:w="80"/>
              <w:right w:type="dxa" w:w="100"/>
            </w:tcMar>
            <w:vAlign w:val="center"/>
          </w:tcPr>
          <w:p>
            <w:pPr>
              <w:jc w:val="center"/>
            </w:pPr>
            <w:r>
              <w:rPr>
                <w:b w:val="false"/>
                <w:bCs w:val="false"/>
                <w:sz w:val="20"/>
                <w:szCs w:val="20"/>
              </w:rPr>
              <w:t xml:space="preserve"/>
            </w:r>
          </w:p>
        </w:tc>
        <w:tc>
          <w:tcPr>
            <w:tcW w:type="dxa" w:w="1100"/>
            <w:tcMar>
              <w:top w:type="dxa" w:w="80"/>
              <w:left w:type="dxa" w:w="100"/>
              <w:bottom w:type="dxa" w:w="80"/>
              <w:right w:type="dxa" w:w="100"/>
            </w:tcMar>
            <w:vAlign w:val="center"/>
          </w:tcPr>
          <w:p>
            <w:pPr>
              <w:jc w:val="center"/>
            </w:pPr>
            <w:r>
              <w:rPr>
                <w:b w:val="false"/>
                <w:bCs w:val="false"/>
                <w:sz w:val="20"/>
                <w:szCs w:val="20"/>
              </w:rPr>
              <w:t xml:space="preserve">✓</w:t>
            </w:r>
          </w:p>
        </w:tc>
      </w:tr>
      <w:tr>
        <w:tc>
          <w:tcPr>
            <w:tcW w:type="dxa" w:w="9700"/>
            <w:gridSpan w:val="4"/>
            <w:shd w:fill="EAF6FC" w:val="clear"/>
            <w:tcMar>
              <w:top w:type="dxa" w:w="60"/>
              <w:left w:type="dxa" w:w="100"/>
              <w:bottom w:type="dxa" w:w="60"/>
              <w:right w:type="dxa" w:w="100"/>
            </w:tcMar>
          </w:tcPr>
          <w:p>
            <w:r>
              <w:rPr>
                <w:b/>
                <w:bCs/>
                <w:color w:val="222222"/>
                <w:sz w:val="21"/>
                <w:szCs w:val="21"/>
              </w:rPr>
              <w:t xml:space="preserve">Knowledge &amp; Skills</w:t>
            </w:r>
          </w:p>
        </w:tc>
      </w:tr>
      <w:tr>
        <w:tc>
          <w:tcPr>
            <w:tcW w:type="dxa" w:w="3200"/>
            <w:shd w:fill="F5F5F5" w:val="clear"/>
            <w:tcMar>
              <w:top w:type="dxa" w:w="80"/>
              <w:left w:type="dxa" w:w="100"/>
              <w:bottom w:type="dxa" w:w="80"/>
              <w:right w:type="dxa" w:w="100"/>
            </w:tcMar>
            <w:vAlign w:val="center"/>
          </w:tcPr>
          <w:p>
            <w:pPr>
              <w:jc w:val="left"/>
            </w:pPr>
            <w:r>
              <w:rPr>
                <w:b/>
                <w:bCs/>
                <w:sz w:val="20"/>
                <w:szCs w:val="20"/>
              </w:rPr>
              <w:t xml:space="preserve">EYFS knowledge</w:t>
            </w:r>
          </w:p>
        </w:tc>
        <w:tc>
          <w:tcPr>
            <w:tcW w:type="dxa" w:w="4300"/>
            <w:shd w:fill="F5F5F5" w:val="clear"/>
            <w:tcMar>
              <w:top w:type="dxa" w:w="80"/>
              <w:left w:type="dxa" w:w="100"/>
              <w:bottom w:type="dxa" w:w="80"/>
              <w:right w:type="dxa" w:w="100"/>
            </w:tcMar>
            <w:vAlign w:val="center"/>
          </w:tcPr>
          <w:p>
            <w:pPr>
              <w:jc w:val="left"/>
            </w:pPr>
            <w:r>
              <w:rPr>
                <w:b w:val="false"/>
                <w:bCs w:val="false"/>
                <w:sz w:val="20"/>
                <w:szCs w:val="20"/>
              </w:rPr>
              <w:t xml:space="preserve">Strong working knowledge of the EYFS framework and statutory requirements</w:t>
            </w:r>
          </w:p>
        </w:tc>
        <w:tc>
          <w:tcPr>
            <w:tcW w:type="dxa" w:w="1100"/>
            <w:shd w:fill="F5F5F5" w:val="clear"/>
            <w:tcMar>
              <w:top w:type="dxa" w:w="80"/>
              <w:left w:type="dxa" w:w="100"/>
              <w:bottom w:type="dxa" w:w="80"/>
              <w:right w:type="dxa" w:w="100"/>
            </w:tcMar>
            <w:vAlign w:val="center"/>
          </w:tcPr>
          <w:p>
            <w:pPr>
              <w:jc w:val="center"/>
            </w:pPr>
            <w:r>
              <w:rPr>
                <w:b w:val="false"/>
                <w:bCs w:val="false"/>
                <w:sz w:val="20"/>
                <w:szCs w:val="20"/>
              </w:rPr>
              <w:t xml:space="preserve">✓</w:t>
            </w:r>
          </w:p>
        </w:tc>
        <w:tc>
          <w:tcPr>
            <w:tcW w:type="dxa" w:w="1100"/>
            <w:shd w:fill="F5F5F5" w:val="clear"/>
            <w:tcMar>
              <w:top w:type="dxa" w:w="80"/>
              <w:left w:type="dxa" w:w="100"/>
              <w:bottom w:type="dxa" w:w="80"/>
              <w:right w:type="dxa" w:w="100"/>
            </w:tcMar>
            <w:vAlign w:val="center"/>
          </w:tcPr>
          <w:p>
            <w:pPr>
              <w:jc w:val="center"/>
            </w:pPr>
            <w:r>
              <w:rPr>
                <w:b w:val="false"/>
                <w:bCs w:val="false"/>
                <w:sz w:val="20"/>
                <w:szCs w:val="20"/>
              </w:rPr>
              <w:t xml:space="preserve"/>
            </w:r>
          </w:p>
        </w:tc>
      </w:tr>
      <w:tr>
        <w:tc>
          <w:tcPr>
            <w:tcW w:type="dxa" w:w="3200"/>
            <w:tcMar>
              <w:top w:type="dxa" w:w="80"/>
              <w:left w:type="dxa" w:w="100"/>
              <w:bottom w:type="dxa" w:w="80"/>
              <w:right w:type="dxa" w:w="100"/>
            </w:tcMar>
            <w:vAlign w:val="center"/>
          </w:tcPr>
          <w:p>
            <w:pPr>
              <w:jc w:val="left"/>
            </w:pPr>
            <w:r>
              <w:rPr>
                <w:b/>
                <w:bCs/>
                <w:sz w:val="20"/>
                <w:szCs w:val="20"/>
              </w:rPr>
              <w:t xml:space="preserve">Safeguarding knowledge</w:t>
            </w:r>
          </w:p>
        </w:tc>
        <w:tc>
          <w:tcPr>
            <w:tcW w:type="dxa" w:w="4300"/>
            <w:tcMar>
              <w:top w:type="dxa" w:w="80"/>
              <w:left w:type="dxa" w:w="100"/>
              <w:bottom w:type="dxa" w:w="80"/>
              <w:right w:type="dxa" w:w="100"/>
            </w:tcMar>
            <w:vAlign w:val="center"/>
          </w:tcPr>
          <w:p>
            <w:pPr>
              <w:jc w:val="left"/>
            </w:pPr>
            <w:r>
              <w:rPr>
                <w:b w:val="false"/>
                <w:bCs w:val="false"/>
                <w:sz w:val="20"/>
                <w:szCs w:val="20"/>
              </w:rPr>
              <w:t xml:space="preserve">Thorough knowledge of safeguarding and child protection procedures</w:t>
            </w:r>
          </w:p>
        </w:tc>
        <w:tc>
          <w:tcPr>
            <w:tcW w:type="dxa" w:w="1100"/>
            <w:tcMar>
              <w:top w:type="dxa" w:w="80"/>
              <w:left w:type="dxa" w:w="100"/>
              <w:bottom w:type="dxa" w:w="80"/>
              <w:right w:type="dxa" w:w="100"/>
            </w:tcMar>
            <w:vAlign w:val="center"/>
          </w:tcPr>
          <w:p>
            <w:pPr>
              <w:jc w:val="center"/>
            </w:pPr>
            <w:r>
              <w:rPr>
                <w:b w:val="false"/>
                <w:bCs w:val="false"/>
                <w:sz w:val="20"/>
                <w:szCs w:val="20"/>
              </w:rPr>
              <w:t xml:space="preserve">✓</w:t>
            </w:r>
          </w:p>
        </w:tc>
        <w:tc>
          <w:tcPr>
            <w:tcW w:type="dxa" w:w="1100"/>
            <w:tcMar>
              <w:top w:type="dxa" w:w="80"/>
              <w:left w:type="dxa" w:w="100"/>
              <w:bottom w:type="dxa" w:w="80"/>
              <w:right w:type="dxa" w:w="100"/>
            </w:tcMar>
            <w:vAlign w:val="center"/>
          </w:tcPr>
          <w:p>
            <w:pPr>
              <w:jc w:val="center"/>
            </w:pPr>
            <w:r>
              <w:rPr>
                <w:b w:val="false"/>
                <w:bCs w:val="false"/>
                <w:sz w:val="20"/>
                <w:szCs w:val="20"/>
              </w:rPr>
              <w:t xml:space="preserve"/>
            </w:r>
          </w:p>
        </w:tc>
      </w:tr>
      <w:tr>
        <w:tc>
          <w:tcPr>
            <w:tcW w:type="dxa" w:w="3200"/>
            <w:shd w:fill="F5F5F5" w:val="clear"/>
            <w:tcMar>
              <w:top w:type="dxa" w:w="80"/>
              <w:left w:type="dxa" w:w="100"/>
              <w:bottom w:type="dxa" w:w="80"/>
              <w:right w:type="dxa" w:w="100"/>
            </w:tcMar>
            <w:vAlign w:val="center"/>
          </w:tcPr>
          <w:p>
            <w:pPr>
              <w:jc w:val="left"/>
            </w:pPr>
            <w:r>
              <w:rPr>
                <w:b/>
                <w:bCs/>
                <w:sz w:val="20"/>
                <w:szCs w:val="20"/>
              </w:rPr>
              <w:t xml:space="preserve">Leadership skills</w:t>
            </w:r>
          </w:p>
        </w:tc>
        <w:tc>
          <w:tcPr>
            <w:tcW w:type="dxa" w:w="4300"/>
            <w:shd w:fill="F5F5F5" w:val="clear"/>
            <w:tcMar>
              <w:top w:type="dxa" w:w="80"/>
              <w:left w:type="dxa" w:w="100"/>
              <w:bottom w:type="dxa" w:w="80"/>
              <w:right w:type="dxa" w:w="100"/>
            </w:tcMar>
            <w:vAlign w:val="center"/>
          </w:tcPr>
          <w:p>
            <w:pPr>
              <w:jc w:val="left"/>
            </w:pPr>
            <w:r>
              <w:rPr>
                <w:b w:val="false"/>
                <w:bCs w:val="false"/>
                <w:sz w:val="20"/>
                <w:szCs w:val="20"/>
              </w:rPr>
              <w:t xml:space="preserve">Proven ability to lead, motivate, and develop a staff team</w:t>
            </w:r>
          </w:p>
        </w:tc>
        <w:tc>
          <w:tcPr>
            <w:tcW w:type="dxa" w:w="1100"/>
            <w:shd w:fill="F5F5F5" w:val="clear"/>
            <w:tcMar>
              <w:top w:type="dxa" w:w="80"/>
              <w:left w:type="dxa" w:w="100"/>
              <w:bottom w:type="dxa" w:w="80"/>
              <w:right w:type="dxa" w:w="100"/>
            </w:tcMar>
            <w:vAlign w:val="center"/>
          </w:tcPr>
          <w:p>
            <w:pPr>
              <w:jc w:val="center"/>
            </w:pPr>
            <w:r>
              <w:rPr>
                <w:b w:val="false"/>
                <w:bCs w:val="false"/>
                <w:sz w:val="20"/>
                <w:szCs w:val="20"/>
              </w:rPr>
              <w:t xml:space="preserve">✓</w:t>
            </w:r>
          </w:p>
        </w:tc>
        <w:tc>
          <w:tcPr>
            <w:tcW w:type="dxa" w:w="1100"/>
            <w:shd w:fill="F5F5F5" w:val="clear"/>
            <w:tcMar>
              <w:top w:type="dxa" w:w="80"/>
              <w:left w:type="dxa" w:w="100"/>
              <w:bottom w:type="dxa" w:w="80"/>
              <w:right w:type="dxa" w:w="100"/>
            </w:tcMar>
            <w:vAlign w:val="center"/>
          </w:tcPr>
          <w:p>
            <w:pPr>
              <w:jc w:val="center"/>
            </w:pPr>
            <w:r>
              <w:rPr>
                <w:b w:val="false"/>
                <w:bCs w:val="false"/>
                <w:sz w:val="20"/>
                <w:szCs w:val="20"/>
              </w:rPr>
              <w:t xml:space="preserve"/>
            </w:r>
          </w:p>
        </w:tc>
      </w:tr>
      <w:tr>
        <w:tc>
          <w:tcPr>
            <w:tcW w:type="dxa" w:w="3200"/>
            <w:tcMar>
              <w:top w:type="dxa" w:w="80"/>
              <w:left w:type="dxa" w:w="100"/>
              <w:bottom w:type="dxa" w:w="80"/>
              <w:right w:type="dxa" w:w="100"/>
            </w:tcMar>
            <w:vAlign w:val="center"/>
          </w:tcPr>
          <w:p>
            <w:pPr>
              <w:jc w:val="left"/>
            </w:pPr>
            <w:r>
              <w:rPr>
                <w:b/>
                <w:bCs/>
                <w:sz w:val="20"/>
                <w:szCs w:val="20"/>
              </w:rPr>
              <w:t xml:space="preserve">Communication skills</w:t>
            </w:r>
          </w:p>
        </w:tc>
        <w:tc>
          <w:tcPr>
            <w:tcW w:type="dxa" w:w="4300"/>
            <w:tcMar>
              <w:top w:type="dxa" w:w="80"/>
              <w:left w:type="dxa" w:w="100"/>
              <w:bottom w:type="dxa" w:w="80"/>
              <w:right w:type="dxa" w:w="100"/>
            </w:tcMar>
            <w:vAlign w:val="center"/>
          </w:tcPr>
          <w:p>
            <w:pPr>
              <w:jc w:val="left"/>
            </w:pPr>
            <w:r>
              <w:rPr>
                <w:b w:val="false"/>
                <w:bCs w:val="false"/>
                <w:sz w:val="20"/>
                <w:szCs w:val="20"/>
              </w:rPr>
              <w:t xml:space="preserve">Excellent written and verbal communication skills</w:t>
            </w:r>
          </w:p>
        </w:tc>
        <w:tc>
          <w:tcPr>
            <w:tcW w:type="dxa" w:w="1100"/>
            <w:tcMar>
              <w:top w:type="dxa" w:w="80"/>
              <w:left w:type="dxa" w:w="100"/>
              <w:bottom w:type="dxa" w:w="80"/>
              <w:right w:type="dxa" w:w="100"/>
            </w:tcMar>
            <w:vAlign w:val="center"/>
          </w:tcPr>
          <w:p>
            <w:pPr>
              <w:jc w:val="center"/>
            </w:pPr>
            <w:r>
              <w:rPr>
                <w:b w:val="false"/>
                <w:bCs w:val="false"/>
                <w:sz w:val="20"/>
                <w:szCs w:val="20"/>
              </w:rPr>
              <w:t xml:space="preserve">✓</w:t>
            </w:r>
          </w:p>
        </w:tc>
        <w:tc>
          <w:tcPr>
            <w:tcW w:type="dxa" w:w="1100"/>
            <w:tcMar>
              <w:top w:type="dxa" w:w="80"/>
              <w:left w:type="dxa" w:w="100"/>
              <w:bottom w:type="dxa" w:w="80"/>
              <w:right w:type="dxa" w:w="100"/>
            </w:tcMar>
            <w:vAlign w:val="center"/>
          </w:tcPr>
          <w:p>
            <w:pPr>
              <w:jc w:val="center"/>
            </w:pPr>
            <w:r>
              <w:rPr>
                <w:b w:val="false"/>
                <w:bCs w:val="false"/>
                <w:sz w:val="20"/>
                <w:szCs w:val="20"/>
              </w:rPr>
              <w:t xml:space="preserve"/>
            </w:r>
          </w:p>
        </w:tc>
      </w:tr>
      <w:tr>
        <w:tc>
          <w:tcPr>
            <w:tcW w:type="dxa" w:w="3200"/>
            <w:shd w:fill="F5F5F5" w:val="clear"/>
            <w:tcMar>
              <w:top w:type="dxa" w:w="80"/>
              <w:left w:type="dxa" w:w="100"/>
              <w:bottom w:type="dxa" w:w="80"/>
              <w:right w:type="dxa" w:w="100"/>
            </w:tcMar>
            <w:vAlign w:val="center"/>
          </w:tcPr>
          <w:p>
            <w:pPr>
              <w:jc w:val="left"/>
            </w:pPr>
            <w:r>
              <w:rPr>
                <w:b/>
                <w:bCs/>
                <w:sz w:val="20"/>
                <w:szCs w:val="20"/>
              </w:rPr>
              <w:t xml:space="preserve">IT skills</w:t>
            </w:r>
          </w:p>
        </w:tc>
        <w:tc>
          <w:tcPr>
            <w:tcW w:type="dxa" w:w="4300"/>
            <w:shd w:fill="F5F5F5" w:val="clear"/>
            <w:tcMar>
              <w:top w:type="dxa" w:w="80"/>
              <w:left w:type="dxa" w:w="100"/>
              <w:bottom w:type="dxa" w:w="80"/>
              <w:right w:type="dxa" w:w="100"/>
            </w:tcMar>
            <w:vAlign w:val="center"/>
          </w:tcPr>
          <w:p>
            <w:pPr>
              <w:jc w:val="left"/>
            </w:pPr>
            <w:r>
              <w:rPr>
                <w:b w:val="false"/>
                <w:bCs w:val="false"/>
                <w:sz w:val="20"/>
                <w:szCs w:val="20"/>
              </w:rPr>
              <w:t xml:space="preserve">Confident using Microsoft Office and nursery record-keeping software</w:t>
            </w:r>
          </w:p>
        </w:tc>
        <w:tc>
          <w:tcPr>
            <w:tcW w:type="dxa" w:w="1100"/>
            <w:shd w:fill="F5F5F5" w:val="clear"/>
            <w:tcMar>
              <w:top w:type="dxa" w:w="80"/>
              <w:left w:type="dxa" w:w="100"/>
              <w:bottom w:type="dxa" w:w="80"/>
              <w:right w:type="dxa" w:w="100"/>
            </w:tcMar>
            <w:vAlign w:val="center"/>
          </w:tcPr>
          <w:p>
            <w:pPr>
              <w:jc w:val="center"/>
            </w:pPr>
            <w:r>
              <w:rPr>
                <w:b w:val="false"/>
                <w:bCs w:val="false"/>
                <w:sz w:val="20"/>
                <w:szCs w:val="20"/>
              </w:rPr>
              <w:t xml:space="preserve">✓</w:t>
            </w:r>
          </w:p>
        </w:tc>
        <w:tc>
          <w:tcPr>
            <w:tcW w:type="dxa" w:w="1100"/>
            <w:shd w:fill="F5F5F5" w:val="clear"/>
            <w:tcMar>
              <w:top w:type="dxa" w:w="80"/>
              <w:left w:type="dxa" w:w="100"/>
              <w:bottom w:type="dxa" w:w="80"/>
              <w:right w:type="dxa" w:w="100"/>
            </w:tcMar>
            <w:vAlign w:val="center"/>
          </w:tcPr>
          <w:p>
            <w:pPr>
              <w:jc w:val="center"/>
            </w:pPr>
            <w:r>
              <w:rPr>
                <w:b w:val="false"/>
                <w:bCs w:val="false"/>
                <w:sz w:val="20"/>
                <w:szCs w:val="20"/>
              </w:rPr>
              <w:t xml:space="preserve"/>
            </w:r>
          </w:p>
        </w:tc>
      </w:tr>
      <w:tr>
        <w:tc>
          <w:tcPr>
            <w:tcW w:type="dxa" w:w="3200"/>
            <w:tcMar>
              <w:top w:type="dxa" w:w="80"/>
              <w:left w:type="dxa" w:w="100"/>
              <w:bottom w:type="dxa" w:w="80"/>
              <w:right w:type="dxa" w:w="100"/>
            </w:tcMar>
            <w:vAlign w:val="center"/>
          </w:tcPr>
          <w:p>
            <w:pPr>
              <w:jc w:val="left"/>
            </w:pPr>
            <w:r>
              <w:rPr>
                <w:b/>
                <w:bCs/>
                <w:sz w:val="20"/>
                <w:szCs w:val="20"/>
              </w:rPr>
              <w:t xml:space="preserve">Marketing awareness</w:t>
            </w:r>
          </w:p>
        </w:tc>
        <w:tc>
          <w:tcPr>
            <w:tcW w:type="dxa" w:w="4300"/>
            <w:tcMar>
              <w:top w:type="dxa" w:w="80"/>
              <w:left w:type="dxa" w:w="100"/>
              <w:bottom w:type="dxa" w:w="80"/>
              <w:right w:type="dxa" w:w="100"/>
            </w:tcMar>
            <w:vAlign w:val="center"/>
          </w:tcPr>
          <w:p>
            <w:pPr>
              <w:jc w:val="left"/>
            </w:pPr>
            <w:r>
              <w:rPr>
                <w:b w:val="false"/>
                <w:bCs w:val="false"/>
                <w:sz w:val="20"/>
                <w:szCs w:val="20"/>
              </w:rPr>
              <w:t xml:space="preserve">Understanding of marketing/promotion to support enrolment</w:t>
            </w:r>
          </w:p>
        </w:tc>
        <w:tc>
          <w:tcPr>
            <w:tcW w:type="dxa" w:w="1100"/>
            <w:tcMar>
              <w:top w:type="dxa" w:w="80"/>
              <w:left w:type="dxa" w:w="100"/>
              <w:bottom w:type="dxa" w:w="80"/>
              <w:right w:type="dxa" w:w="100"/>
            </w:tcMar>
            <w:vAlign w:val="center"/>
          </w:tcPr>
          <w:p>
            <w:pPr>
              <w:jc w:val="center"/>
            </w:pPr>
            <w:r>
              <w:rPr>
                <w:b w:val="false"/>
                <w:bCs w:val="false"/>
                <w:sz w:val="20"/>
                <w:szCs w:val="20"/>
              </w:rPr>
              <w:t xml:space="preserve"/>
            </w:r>
          </w:p>
        </w:tc>
        <w:tc>
          <w:tcPr>
            <w:tcW w:type="dxa" w:w="1100"/>
            <w:tcMar>
              <w:top w:type="dxa" w:w="80"/>
              <w:left w:type="dxa" w:w="100"/>
              <w:bottom w:type="dxa" w:w="80"/>
              <w:right w:type="dxa" w:w="100"/>
            </w:tcMar>
            <w:vAlign w:val="center"/>
          </w:tcPr>
          <w:p>
            <w:pPr>
              <w:jc w:val="center"/>
            </w:pPr>
            <w:r>
              <w:rPr>
                <w:b w:val="false"/>
                <w:bCs w:val="false"/>
                <w:sz w:val="20"/>
                <w:szCs w:val="20"/>
              </w:rPr>
              <w:t xml:space="preserve">✓</w:t>
            </w:r>
          </w:p>
        </w:tc>
      </w:tr>
      <w:tr>
        <w:tc>
          <w:tcPr>
            <w:tcW w:type="dxa" w:w="9700"/>
            <w:gridSpan w:val="4"/>
            <w:shd w:fill="EAF6FC" w:val="clear"/>
            <w:tcMar>
              <w:top w:type="dxa" w:w="60"/>
              <w:left w:type="dxa" w:w="100"/>
              <w:bottom w:type="dxa" w:w="60"/>
              <w:right w:type="dxa" w:w="100"/>
            </w:tcMar>
          </w:tcPr>
          <w:p>
            <w:r>
              <w:rPr>
                <w:b/>
                <w:bCs/>
                <w:color w:val="222222"/>
                <w:sz w:val="21"/>
                <w:szCs w:val="21"/>
              </w:rPr>
              <w:t xml:space="preserve">Personal Qualities</w:t>
            </w:r>
          </w:p>
        </w:tc>
      </w:tr>
      <w:tr>
        <w:tc>
          <w:tcPr>
            <w:tcW w:type="dxa" w:w="3200"/>
            <w:shd w:fill="F5F5F5" w:val="clear"/>
            <w:tcMar>
              <w:top w:type="dxa" w:w="80"/>
              <w:left w:type="dxa" w:w="100"/>
              <w:bottom w:type="dxa" w:w="80"/>
              <w:right w:type="dxa" w:w="100"/>
            </w:tcMar>
            <w:vAlign w:val="center"/>
          </w:tcPr>
          <w:p>
            <w:pPr>
              <w:jc w:val="left"/>
            </w:pPr>
            <w:r>
              <w:rPr>
                <w:b/>
                <w:bCs/>
                <w:sz w:val="20"/>
                <w:szCs w:val="20"/>
              </w:rPr>
              <w:t xml:space="preserve">Child-centred approach</w:t>
            </w:r>
          </w:p>
        </w:tc>
        <w:tc>
          <w:tcPr>
            <w:tcW w:type="dxa" w:w="4300"/>
            <w:shd w:fill="F5F5F5" w:val="clear"/>
            <w:tcMar>
              <w:top w:type="dxa" w:w="80"/>
              <w:left w:type="dxa" w:w="100"/>
              <w:bottom w:type="dxa" w:w="80"/>
              <w:right w:type="dxa" w:w="100"/>
            </w:tcMar>
            <w:vAlign w:val="center"/>
          </w:tcPr>
          <w:p>
            <w:pPr>
              <w:jc w:val="left"/>
            </w:pPr>
            <w:r>
              <w:rPr>
                <w:b w:val="false"/>
                <w:bCs w:val="false"/>
                <w:sz w:val="20"/>
                <w:szCs w:val="20"/>
              </w:rPr>
              <w:t xml:space="preserve">Genuine warmth, patience, and passion for working with young children</w:t>
            </w:r>
          </w:p>
        </w:tc>
        <w:tc>
          <w:tcPr>
            <w:tcW w:type="dxa" w:w="1100"/>
            <w:shd w:fill="F5F5F5" w:val="clear"/>
            <w:tcMar>
              <w:top w:type="dxa" w:w="80"/>
              <w:left w:type="dxa" w:w="100"/>
              <w:bottom w:type="dxa" w:w="80"/>
              <w:right w:type="dxa" w:w="100"/>
            </w:tcMar>
            <w:vAlign w:val="center"/>
          </w:tcPr>
          <w:p>
            <w:pPr>
              <w:jc w:val="center"/>
            </w:pPr>
            <w:r>
              <w:rPr>
                <w:b w:val="false"/>
                <w:bCs w:val="false"/>
                <w:sz w:val="20"/>
                <w:szCs w:val="20"/>
              </w:rPr>
              <w:t xml:space="preserve">✓</w:t>
            </w:r>
          </w:p>
        </w:tc>
        <w:tc>
          <w:tcPr>
            <w:tcW w:type="dxa" w:w="1100"/>
            <w:shd w:fill="F5F5F5" w:val="clear"/>
            <w:tcMar>
              <w:top w:type="dxa" w:w="80"/>
              <w:left w:type="dxa" w:w="100"/>
              <w:bottom w:type="dxa" w:w="80"/>
              <w:right w:type="dxa" w:w="100"/>
            </w:tcMar>
            <w:vAlign w:val="center"/>
          </w:tcPr>
          <w:p>
            <w:pPr>
              <w:jc w:val="center"/>
            </w:pPr>
            <w:r>
              <w:rPr>
                <w:b w:val="false"/>
                <w:bCs w:val="false"/>
                <w:sz w:val="20"/>
                <w:szCs w:val="20"/>
              </w:rPr>
              <w:t xml:space="preserve"/>
            </w:r>
          </w:p>
        </w:tc>
      </w:tr>
      <w:tr>
        <w:tc>
          <w:tcPr>
            <w:tcW w:type="dxa" w:w="3200"/>
            <w:tcMar>
              <w:top w:type="dxa" w:w="80"/>
              <w:left w:type="dxa" w:w="100"/>
              <w:bottom w:type="dxa" w:w="80"/>
              <w:right w:type="dxa" w:w="100"/>
            </w:tcMar>
            <w:vAlign w:val="center"/>
          </w:tcPr>
          <w:p>
            <w:pPr>
              <w:jc w:val="left"/>
            </w:pPr>
            <w:r>
              <w:rPr>
                <w:b/>
                <w:bCs/>
                <w:sz w:val="20"/>
                <w:szCs w:val="20"/>
              </w:rPr>
              <w:t xml:space="preserve">Professionalism</w:t>
            </w:r>
          </w:p>
        </w:tc>
        <w:tc>
          <w:tcPr>
            <w:tcW w:type="dxa" w:w="4300"/>
            <w:tcMar>
              <w:top w:type="dxa" w:w="80"/>
              <w:left w:type="dxa" w:w="100"/>
              <w:bottom w:type="dxa" w:w="80"/>
              <w:right w:type="dxa" w:w="100"/>
            </w:tcMar>
            <w:vAlign w:val="center"/>
          </w:tcPr>
          <w:p>
            <w:pPr>
              <w:jc w:val="left"/>
            </w:pPr>
            <w:r>
              <w:rPr>
                <w:b w:val="false"/>
                <w:bCs w:val="false"/>
                <w:sz w:val="20"/>
                <w:szCs w:val="20"/>
              </w:rPr>
              <w:t xml:space="preserve">Acts with honesty, integrity, and discretion at all times</w:t>
            </w:r>
          </w:p>
        </w:tc>
        <w:tc>
          <w:tcPr>
            <w:tcW w:type="dxa" w:w="1100"/>
            <w:tcMar>
              <w:top w:type="dxa" w:w="80"/>
              <w:left w:type="dxa" w:w="100"/>
              <w:bottom w:type="dxa" w:w="80"/>
              <w:right w:type="dxa" w:w="100"/>
            </w:tcMar>
            <w:vAlign w:val="center"/>
          </w:tcPr>
          <w:p>
            <w:pPr>
              <w:jc w:val="center"/>
            </w:pPr>
            <w:r>
              <w:rPr>
                <w:b w:val="false"/>
                <w:bCs w:val="false"/>
                <w:sz w:val="20"/>
                <w:szCs w:val="20"/>
              </w:rPr>
              <w:t xml:space="preserve">✓</w:t>
            </w:r>
          </w:p>
        </w:tc>
        <w:tc>
          <w:tcPr>
            <w:tcW w:type="dxa" w:w="1100"/>
            <w:tcMar>
              <w:top w:type="dxa" w:w="80"/>
              <w:left w:type="dxa" w:w="100"/>
              <w:bottom w:type="dxa" w:w="80"/>
              <w:right w:type="dxa" w:w="100"/>
            </w:tcMar>
            <w:vAlign w:val="center"/>
          </w:tcPr>
          <w:p>
            <w:pPr>
              <w:jc w:val="center"/>
            </w:pPr>
            <w:r>
              <w:rPr>
                <w:b w:val="false"/>
                <w:bCs w:val="false"/>
                <w:sz w:val="20"/>
                <w:szCs w:val="20"/>
              </w:rPr>
              <w:t xml:space="preserve"/>
            </w:r>
          </w:p>
        </w:tc>
      </w:tr>
      <w:tr>
        <w:tc>
          <w:tcPr>
            <w:tcW w:type="dxa" w:w="3200"/>
            <w:shd w:fill="F5F5F5" w:val="clear"/>
            <w:tcMar>
              <w:top w:type="dxa" w:w="80"/>
              <w:left w:type="dxa" w:w="100"/>
              <w:bottom w:type="dxa" w:w="80"/>
              <w:right w:type="dxa" w:w="100"/>
            </w:tcMar>
            <w:vAlign w:val="center"/>
          </w:tcPr>
          <w:p>
            <w:pPr>
              <w:jc w:val="left"/>
            </w:pPr>
            <w:r>
              <w:rPr>
                <w:b/>
                <w:bCs/>
                <w:sz w:val="20"/>
                <w:szCs w:val="20"/>
              </w:rPr>
              <w:t xml:space="preserve">Resilience</w:t>
            </w:r>
          </w:p>
        </w:tc>
        <w:tc>
          <w:tcPr>
            <w:tcW w:type="dxa" w:w="4300"/>
            <w:shd w:fill="F5F5F5" w:val="clear"/>
            <w:tcMar>
              <w:top w:type="dxa" w:w="80"/>
              <w:left w:type="dxa" w:w="100"/>
              <w:bottom w:type="dxa" w:w="80"/>
              <w:right w:type="dxa" w:w="100"/>
            </w:tcMar>
            <w:vAlign w:val="center"/>
          </w:tcPr>
          <w:p>
            <w:pPr>
              <w:jc w:val="left"/>
            </w:pPr>
            <w:r>
              <w:rPr>
                <w:b w:val="false"/>
                <w:bCs w:val="false"/>
                <w:sz w:val="20"/>
                <w:szCs w:val="20"/>
              </w:rPr>
              <w:t xml:space="preserve">Remains calm, confident, and decisive under pressure</w:t>
            </w:r>
          </w:p>
        </w:tc>
        <w:tc>
          <w:tcPr>
            <w:tcW w:type="dxa" w:w="1100"/>
            <w:shd w:fill="F5F5F5" w:val="clear"/>
            <w:tcMar>
              <w:top w:type="dxa" w:w="80"/>
              <w:left w:type="dxa" w:w="100"/>
              <w:bottom w:type="dxa" w:w="80"/>
              <w:right w:type="dxa" w:w="100"/>
            </w:tcMar>
            <w:vAlign w:val="center"/>
          </w:tcPr>
          <w:p>
            <w:pPr>
              <w:jc w:val="center"/>
            </w:pPr>
            <w:r>
              <w:rPr>
                <w:b w:val="false"/>
                <w:bCs w:val="false"/>
                <w:sz w:val="20"/>
                <w:szCs w:val="20"/>
              </w:rPr>
              <w:t xml:space="preserve">✓</w:t>
            </w:r>
          </w:p>
        </w:tc>
        <w:tc>
          <w:tcPr>
            <w:tcW w:type="dxa" w:w="1100"/>
            <w:shd w:fill="F5F5F5" w:val="clear"/>
            <w:tcMar>
              <w:top w:type="dxa" w:w="80"/>
              <w:left w:type="dxa" w:w="100"/>
              <w:bottom w:type="dxa" w:w="80"/>
              <w:right w:type="dxa" w:w="100"/>
            </w:tcMar>
            <w:vAlign w:val="center"/>
          </w:tcPr>
          <w:p>
            <w:pPr>
              <w:jc w:val="center"/>
            </w:pPr>
            <w:r>
              <w:rPr>
                <w:b w:val="false"/>
                <w:bCs w:val="false"/>
                <w:sz w:val="20"/>
                <w:szCs w:val="20"/>
              </w:rPr>
              <w:t xml:space="preserve"/>
            </w:r>
          </w:p>
        </w:tc>
      </w:tr>
      <w:tr>
        <w:tc>
          <w:tcPr>
            <w:tcW w:type="dxa" w:w="3200"/>
            <w:tcMar>
              <w:top w:type="dxa" w:w="80"/>
              <w:left w:type="dxa" w:w="100"/>
              <w:bottom w:type="dxa" w:w="80"/>
              <w:right w:type="dxa" w:w="100"/>
            </w:tcMar>
            <w:vAlign w:val="center"/>
          </w:tcPr>
          <w:p>
            <w:pPr>
              <w:jc w:val="left"/>
            </w:pPr>
            <w:r>
              <w:rPr>
                <w:b/>
                <w:bCs/>
                <w:sz w:val="20"/>
                <w:szCs w:val="20"/>
              </w:rPr>
              <w:t xml:space="preserve">Team player</w:t>
            </w:r>
          </w:p>
        </w:tc>
        <w:tc>
          <w:tcPr>
            <w:tcW w:type="dxa" w:w="4300"/>
            <w:tcMar>
              <w:top w:type="dxa" w:w="80"/>
              <w:left w:type="dxa" w:w="100"/>
              <w:bottom w:type="dxa" w:w="80"/>
              <w:right w:type="dxa" w:w="100"/>
            </w:tcMar>
            <w:vAlign w:val="center"/>
          </w:tcPr>
          <w:p>
            <w:pPr>
              <w:jc w:val="left"/>
            </w:pPr>
            <w:r>
              <w:rPr>
                <w:b w:val="false"/>
                <w:bCs w:val="false"/>
                <w:sz w:val="20"/>
                <w:szCs w:val="20"/>
              </w:rPr>
              <w:t xml:space="preserve">Approachable, collaborative, and supportive of colleagues</w:t>
            </w:r>
          </w:p>
        </w:tc>
        <w:tc>
          <w:tcPr>
            <w:tcW w:type="dxa" w:w="1100"/>
            <w:tcMar>
              <w:top w:type="dxa" w:w="80"/>
              <w:left w:type="dxa" w:w="100"/>
              <w:bottom w:type="dxa" w:w="80"/>
              <w:right w:type="dxa" w:w="100"/>
            </w:tcMar>
            <w:vAlign w:val="center"/>
          </w:tcPr>
          <w:p>
            <w:pPr>
              <w:jc w:val="center"/>
            </w:pPr>
            <w:r>
              <w:rPr>
                <w:b w:val="false"/>
                <w:bCs w:val="false"/>
                <w:sz w:val="20"/>
                <w:szCs w:val="20"/>
              </w:rPr>
              <w:t xml:space="preserve">✓</w:t>
            </w:r>
          </w:p>
        </w:tc>
        <w:tc>
          <w:tcPr>
            <w:tcW w:type="dxa" w:w="1100"/>
            <w:tcMar>
              <w:top w:type="dxa" w:w="80"/>
              <w:left w:type="dxa" w:w="100"/>
              <w:bottom w:type="dxa" w:w="80"/>
              <w:right w:type="dxa" w:w="100"/>
            </w:tcMar>
            <w:vAlign w:val="center"/>
          </w:tcPr>
          <w:p>
            <w:pPr>
              <w:jc w:val="center"/>
            </w:pPr>
            <w:r>
              <w:rPr>
                <w:b w:val="false"/>
                <w:bCs w:val="false"/>
                <w:sz w:val="20"/>
                <w:szCs w:val="20"/>
              </w:rPr>
              <w:t xml:space="preserve"/>
            </w:r>
          </w:p>
        </w:tc>
      </w:tr>
      <w:tr>
        <w:tc>
          <w:tcPr>
            <w:tcW w:type="dxa" w:w="3200"/>
            <w:shd w:fill="F5F5F5" w:val="clear"/>
            <w:tcMar>
              <w:top w:type="dxa" w:w="80"/>
              <w:left w:type="dxa" w:w="100"/>
              <w:bottom w:type="dxa" w:w="80"/>
              <w:right w:type="dxa" w:w="100"/>
            </w:tcMar>
            <w:vAlign w:val="center"/>
          </w:tcPr>
          <w:p>
            <w:pPr>
              <w:jc w:val="left"/>
            </w:pPr>
            <w:r>
              <w:rPr>
                <w:b/>
                <w:bCs/>
                <w:sz w:val="20"/>
                <w:szCs w:val="20"/>
              </w:rPr>
              <w:t xml:space="preserve">Flexibility</w:t>
            </w:r>
          </w:p>
        </w:tc>
        <w:tc>
          <w:tcPr>
            <w:tcW w:type="dxa" w:w="4300"/>
            <w:shd w:fill="F5F5F5" w:val="clear"/>
            <w:tcMar>
              <w:top w:type="dxa" w:w="80"/>
              <w:left w:type="dxa" w:w="100"/>
              <w:bottom w:type="dxa" w:w="80"/>
              <w:right w:type="dxa" w:w="100"/>
            </w:tcMar>
            <w:vAlign w:val="center"/>
          </w:tcPr>
          <w:p>
            <w:pPr>
              <w:jc w:val="left"/>
            </w:pPr>
            <w:r>
              <w:rPr>
                <w:b w:val="false"/>
                <w:bCs w:val="false"/>
                <w:sz w:val="20"/>
                <w:szCs w:val="20"/>
              </w:rPr>
              <w:t xml:space="preserve">Adaptable approach to changing demands of a busy nursery environment</w:t>
            </w:r>
          </w:p>
        </w:tc>
        <w:tc>
          <w:tcPr>
            <w:tcW w:type="dxa" w:w="1100"/>
            <w:shd w:fill="F5F5F5" w:val="clear"/>
            <w:tcMar>
              <w:top w:type="dxa" w:w="80"/>
              <w:left w:type="dxa" w:w="100"/>
              <w:bottom w:type="dxa" w:w="80"/>
              <w:right w:type="dxa" w:w="100"/>
            </w:tcMar>
            <w:vAlign w:val="center"/>
          </w:tcPr>
          <w:p>
            <w:pPr>
              <w:jc w:val="center"/>
            </w:pPr>
            <w:r>
              <w:rPr>
                <w:b w:val="false"/>
                <w:bCs w:val="false"/>
                <w:sz w:val="20"/>
                <w:szCs w:val="20"/>
              </w:rPr>
              <w:t xml:space="preserve">✓</w:t>
            </w:r>
          </w:p>
        </w:tc>
        <w:tc>
          <w:tcPr>
            <w:tcW w:type="dxa" w:w="1100"/>
            <w:shd w:fill="F5F5F5" w:val="clear"/>
            <w:tcMar>
              <w:top w:type="dxa" w:w="80"/>
              <w:left w:type="dxa" w:w="100"/>
              <w:bottom w:type="dxa" w:w="80"/>
              <w:right w:type="dxa" w:w="100"/>
            </w:tcMar>
            <w:vAlign w:val="center"/>
          </w:tcPr>
          <w:p>
            <w:pPr>
              <w:jc w:val="center"/>
            </w:pPr>
            <w:r>
              <w:rPr>
                <w:b w:val="false"/>
                <w:bCs w:val="false"/>
                <w:sz w:val="20"/>
                <w:szCs w:val="20"/>
              </w:rPr>
              <w:t xml:space="preserve"/>
            </w:r>
          </w:p>
        </w:tc>
      </w:tr>
      <w:tr>
        <w:tc>
          <w:tcPr>
            <w:tcW w:type="dxa" w:w="9700"/>
            <w:gridSpan w:val="4"/>
            <w:shd w:fill="EAF6FC" w:val="clear"/>
            <w:tcMar>
              <w:top w:type="dxa" w:w="60"/>
              <w:left w:type="dxa" w:w="100"/>
              <w:bottom w:type="dxa" w:w="60"/>
              <w:right w:type="dxa" w:w="100"/>
            </w:tcMar>
          </w:tcPr>
          <w:p>
            <w:r>
              <w:rPr>
                <w:b/>
                <w:bCs/>
                <w:color w:val="222222"/>
                <w:sz w:val="21"/>
                <w:szCs w:val="21"/>
              </w:rPr>
              <w:t xml:space="preserve">Other Requirements</w:t>
            </w:r>
          </w:p>
        </w:tc>
      </w:tr>
      <w:tr>
        <w:tc>
          <w:tcPr>
            <w:tcW w:type="dxa" w:w="3200"/>
            <w:tcMar>
              <w:top w:type="dxa" w:w="80"/>
              <w:left w:type="dxa" w:w="100"/>
              <w:bottom w:type="dxa" w:w="80"/>
              <w:right w:type="dxa" w:w="100"/>
            </w:tcMar>
            <w:vAlign w:val="center"/>
          </w:tcPr>
          <w:p>
            <w:pPr>
              <w:jc w:val="left"/>
            </w:pPr>
            <w:r>
              <w:rPr>
                <w:b/>
                <w:bCs/>
                <w:sz w:val="20"/>
                <w:szCs w:val="20"/>
              </w:rPr>
              <w:t xml:space="preserve">DBS check</w:t>
            </w:r>
          </w:p>
        </w:tc>
        <w:tc>
          <w:tcPr>
            <w:tcW w:type="dxa" w:w="4300"/>
            <w:tcMar>
              <w:top w:type="dxa" w:w="80"/>
              <w:left w:type="dxa" w:w="100"/>
              <w:bottom w:type="dxa" w:w="80"/>
              <w:right w:type="dxa" w:w="100"/>
            </w:tcMar>
            <w:vAlign w:val="center"/>
          </w:tcPr>
          <w:p>
            <w:pPr>
              <w:jc w:val="left"/>
            </w:pPr>
            <w:r>
              <w:rPr>
                <w:b w:val="false"/>
                <w:bCs w:val="false"/>
                <w:sz w:val="20"/>
                <w:szCs w:val="20"/>
              </w:rPr>
              <w:t xml:space="preserve">Enhanced DBS check (or willingness to apply for one)</w:t>
            </w:r>
          </w:p>
        </w:tc>
        <w:tc>
          <w:tcPr>
            <w:tcW w:type="dxa" w:w="1100"/>
            <w:tcMar>
              <w:top w:type="dxa" w:w="80"/>
              <w:left w:type="dxa" w:w="100"/>
              <w:bottom w:type="dxa" w:w="80"/>
              <w:right w:type="dxa" w:w="100"/>
            </w:tcMar>
            <w:vAlign w:val="center"/>
          </w:tcPr>
          <w:p>
            <w:pPr>
              <w:jc w:val="center"/>
            </w:pPr>
            <w:r>
              <w:rPr>
                <w:b w:val="false"/>
                <w:bCs w:val="false"/>
                <w:sz w:val="20"/>
                <w:szCs w:val="20"/>
              </w:rPr>
              <w:t xml:space="preserve">✓</w:t>
            </w:r>
          </w:p>
        </w:tc>
        <w:tc>
          <w:tcPr>
            <w:tcW w:type="dxa" w:w="1100"/>
            <w:tcMar>
              <w:top w:type="dxa" w:w="80"/>
              <w:left w:type="dxa" w:w="100"/>
              <w:bottom w:type="dxa" w:w="80"/>
              <w:right w:type="dxa" w:w="100"/>
            </w:tcMar>
            <w:vAlign w:val="center"/>
          </w:tcPr>
          <w:p>
            <w:pPr>
              <w:jc w:val="center"/>
            </w:pPr>
            <w:r>
              <w:rPr>
                <w:b w:val="false"/>
                <w:bCs w:val="false"/>
                <w:sz w:val="20"/>
                <w:szCs w:val="20"/>
              </w:rPr>
              <w:t xml:space="preserve"/>
            </w:r>
          </w:p>
        </w:tc>
      </w:tr>
      <w:tr>
        <w:tc>
          <w:tcPr>
            <w:tcW w:type="dxa" w:w="3200"/>
            <w:shd w:fill="F5F5F5" w:val="clear"/>
            <w:tcMar>
              <w:top w:type="dxa" w:w="80"/>
              <w:left w:type="dxa" w:w="100"/>
              <w:bottom w:type="dxa" w:w="80"/>
              <w:right w:type="dxa" w:w="100"/>
            </w:tcMar>
            <w:vAlign w:val="center"/>
          </w:tcPr>
          <w:p>
            <w:pPr>
              <w:jc w:val="left"/>
            </w:pPr>
            <w:r>
              <w:rPr>
                <w:b/>
                <w:bCs/>
                <w:sz w:val="20"/>
                <w:szCs w:val="20"/>
              </w:rPr>
              <w:t xml:space="preserve">References</w:t>
            </w:r>
          </w:p>
        </w:tc>
        <w:tc>
          <w:tcPr>
            <w:tcW w:type="dxa" w:w="4300"/>
            <w:shd w:fill="F5F5F5" w:val="clear"/>
            <w:tcMar>
              <w:top w:type="dxa" w:w="80"/>
              <w:left w:type="dxa" w:w="100"/>
              <w:bottom w:type="dxa" w:w="80"/>
              <w:right w:type="dxa" w:w="100"/>
            </w:tcMar>
            <w:vAlign w:val="center"/>
          </w:tcPr>
          <w:p>
            <w:pPr>
              <w:jc w:val="left"/>
            </w:pPr>
            <w:r>
              <w:rPr>
                <w:b w:val="false"/>
                <w:bCs w:val="false"/>
                <w:sz w:val="20"/>
                <w:szCs w:val="20"/>
              </w:rPr>
              <w:t xml:space="preserve">Satisfactory references covering recent employment history</w:t>
            </w:r>
          </w:p>
        </w:tc>
        <w:tc>
          <w:tcPr>
            <w:tcW w:type="dxa" w:w="1100"/>
            <w:shd w:fill="F5F5F5" w:val="clear"/>
            <w:tcMar>
              <w:top w:type="dxa" w:w="80"/>
              <w:left w:type="dxa" w:w="100"/>
              <w:bottom w:type="dxa" w:w="80"/>
              <w:right w:type="dxa" w:w="100"/>
            </w:tcMar>
            <w:vAlign w:val="center"/>
          </w:tcPr>
          <w:p>
            <w:pPr>
              <w:jc w:val="center"/>
            </w:pPr>
            <w:r>
              <w:rPr>
                <w:b w:val="false"/>
                <w:bCs w:val="false"/>
                <w:sz w:val="20"/>
                <w:szCs w:val="20"/>
              </w:rPr>
              <w:t xml:space="preserve">✓</w:t>
            </w:r>
          </w:p>
        </w:tc>
        <w:tc>
          <w:tcPr>
            <w:tcW w:type="dxa" w:w="1100"/>
            <w:shd w:fill="F5F5F5" w:val="clear"/>
            <w:tcMar>
              <w:top w:type="dxa" w:w="80"/>
              <w:left w:type="dxa" w:w="100"/>
              <w:bottom w:type="dxa" w:w="80"/>
              <w:right w:type="dxa" w:w="100"/>
            </w:tcMar>
            <w:vAlign w:val="center"/>
          </w:tcPr>
          <w:p>
            <w:pPr>
              <w:jc w:val="center"/>
            </w:pPr>
            <w:r>
              <w:rPr>
                <w:b w:val="false"/>
                <w:bCs w:val="false"/>
                <w:sz w:val="20"/>
                <w:szCs w:val="20"/>
              </w:rPr>
              <w:t xml:space="preserve"/>
            </w:r>
          </w:p>
        </w:tc>
      </w:tr>
      <w:tr>
        <w:tc>
          <w:tcPr>
            <w:tcW w:type="dxa" w:w="3200"/>
            <w:tcMar>
              <w:top w:type="dxa" w:w="80"/>
              <w:left w:type="dxa" w:w="100"/>
              <w:bottom w:type="dxa" w:w="80"/>
              <w:right w:type="dxa" w:w="100"/>
            </w:tcMar>
            <w:vAlign w:val="center"/>
          </w:tcPr>
          <w:p>
            <w:pPr>
              <w:jc w:val="left"/>
            </w:pPr>
            <w:r>
              <w:rPr>
                <w:b/>
                <w:bCs/>
                <w:sz w:val="20"/>
                <w:szCs w:val="20"/>
              </w:rPr>
              <w:t xml:space="preserve">Right to work</w:t>
            </w:r>
          </w:p>
        </w:tc>
        <w:tc>
          <w:tcPr>
            <w:tcW w:type="dxa" w:w="4300"/>
            <w:tcMar>
              <w:top w:type="dxa" w:w="80"/>
              <w:left w:type="dxa" w:w="100"/>
              <w:bottom w:type="dxa" w:w="80"/>
              <w:right w:type="dxa" w:w="100"/>
            </w:tcMar>
            <w:vAlign w:val="center"/>
          </w:tcPr>
          <w:p>
            <w:pPr>
              <w:jc w:val="left"/>
            </w:pPr>
            <w:r>
              <w:rPr>
                <w:b w:val="false"/>
                <w:bCs w:val="false"/>
                <w:sz w:val="20"/>
                <w:szCs w:val="20"/>
              </w:rPr>
              <w:t xml:space="preserve">Eligibility to work in the UK</w:t>
            </w:r>
          </w:p>
        </w:tc>
        <w:tc>
          <w:tcPr>
            <w:tcW w:type="dxa" w:w="1100"/>
            <w:tcMar>
              <w:top w:type="dxa" w:w="80"/>
              <w:left w:type="dxa" w:w="100"/>
              <w:bottom w:type="dxa" w:w="80"/>
              <w:right w:type="dxa" w:w="100"/>
            </w:tcMar>
            <w:vAlign w:val="center"/>
          </w:tcPr>
          <w:p>
            <w:pPr>
              <w:jc w:val="center"/>
            </w:pPr>
            <w:r>
              <w:rPr>
                <w:b w:val="false"/>
                <w:bCs w:val="false"/>
                <w:sz w:val="20"/>
                <w:szCs w:val="20"/>
              </w:rPr>
              <w:t xml:space="preserve">✓</w:t>
            </w:r>
          </w:p>
        </w:tc>
        <w:tc>
          <w:tcPr>
            <w:tcW w:type="dxa" w:w="1100"/>
            <w:tcMar>
              <w:top w:type="dxa" w:w="80"/>
              <w:left w:type="dxa" w:w="100"/>
              <w:bottom w:type="dxa" w:w="80"/>
              <w:right w:type="dxa" w:w="100"/>
            </w:tcMar>
            <w:vAlign w:val="center"/>
          </w:tcPr>
          <w:p>
            <w:pPr>
              <w:jc w:val="center"/>
            </w:pPr>
            <w:r>
              <w:rPr>
                <w:b w:val="false"/>
                <w:bCs w:val="false"/>
                <w:sz w:val="20"/>
                <w:szCs w:val="20"/>
              </w:rPr>
              <w:t xml:space="preserve"/>
            </w:r>
          </w:p>
        </w:tc>
      </w:tr>
    </w:tbl>
    <w:p>
      <w:pPr>
        <w:pBdr>
          <w:top w:val="single" w:color="CCCCCC" w:sz="4" w:space="8"/>
        </w:pBdr>
        <w:spacing w:after="0" w:before="260"/>
      </w:pPr>
      <w:r>
        <w:rPr>
          <w:i/>
          <w:iCs/>
          <w:color w:val="58595B"/>
          <w:sz w:val="20"/>
          <w:szCs w:val="20"/>
        </w:rPr>
        <w:t xml:space="preserve">Scribbles Early Learning Centre is committed to safeguarding and promoting the welfare of children. All appointments are subject to an enhanced DBS check and satisfactory references.</w:t>
      </w:r>
    </w:p>
    <w:p>
      <w:pPr>
        <w:spacing w:before="100"/>
      </w:pPr>
      <w:r>
        <w:rPr>
          <w:i/>
          <w:iCs/>
          <w:color w:val="58595B"/>
          <w:sz w:val="20"/>
          <w:szCs w:val="20"/>
        </w:rPr>
        <w:t xml:space="preserve">This document should be read alongside the Nursery Manager job advert. To apply, please download an application form from our website (www.scribbles-elc.co.uk) or email info@scribbles-elc.co.uk to request one, and return it along with your CV and a short cover letter to info@scribbles-elc.co.uk.</w:t>
      </w:r>
    </w:p>
    <w:sectPr>
      <w:pgSz w:w="11906" w:h="16838" w:orient="portrait"/>
      <w:pgMar w:top="900" w:right="1100" w:bottom="9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53a958224c14ec2fe7e15a0d1d7da9a0ff6c439.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2026-09-10T19:19:43.187Z</dcterms:created>
  <dcterms:modified xsi:type="dcterms:W3CDTF">2026-09-10T19:19:43.187Z</dcterms:modified>
</cp:coreProperties>
</file>

<file path=docProps/custom.xml><?xml version="1.0" encoding="utf-8"?>
<Properties xmlns="http://schemas.openxmlformats.org/officeDocument/2006/custom-properties" xmlns:vt="http://schemas.openxmlformats.org/officeDocument/2006/docPropsVTypes"/>
</file>